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EA3B" w14:textId="77777777" w:rsidR="004904C5" w:rsidRDefault="00C235A3" w:rsidP="00C235A3">
      <w:pPr>
        <w:jc w:val="center"/>
        <w:rPr>
          <w:b/>
          <w:sz w:val="40"/>
        </w:rPr>
      </w:pPr>
      <w:r w:rsidRPr="00C235A3">
        <w:rPr>
          <w:b/>
          <w:sz w:val="40"/>
        </w:rPr>
        <w:t>SMLOUVA O DÍLO</w:t>
      </w:r>
    </w:p>
    <w:p w14:paraId="4A7EAD6E" w14:textId="77777777" w:rsidR="00C235A3" w:rsidRDefault="00C235A3" w:rsidP="00C235A3">
      <w:pPr>
        <w:jc w:val="center"/>
      </w:pPr>
      <w:r>
        <w:t xml:space="preserve">číslo objednatele: </w:t>
      </w:r>
      <w:r w:rsidR="004235B5" w:rsidRPr="005C24A3">
        <w:rPr>
          <w:highlight w:val="green"/>
        </w:rPr>
        <w:t>BUDE DOPLNĚNO OBJEDNATELEM</w:t>
      </w:r>
    </w:p>
    <w:p w14:paraId="78D02030" w14:textId="77777777" w:rsidR="00C235A3" w:rsidRDefault="00C235A3" w:rsidP="00C235A3">
      <w:pPr>
        <w:jc w:val="center"/>
      </w:pPr>
      <w:r>
        <w:t xml:space="preserve">uzavřená mezi </w:t>
      </w:r>
      <w:r w:rsidRPr="00C235A3">
        <w:t>níže uvedenými účastníky podle § 2586 a násl. občanského zákoníku</w:t>
      </w:r>
    </w:p>
    <w:p w14:paraId="636FB95C" w14:textId="77777777" w:rsidR="00C235A3" w:rsidRDefault="00C235A3" w:rsidP="00C235A3">
      <w:pPr>
        <w:pStyle w:val="Nadpsek1"/>
      </w:pPr>
      <w:r w:rsidRPr="00C235A3">
        <w:t>Účastníci smlouvy</w:t>
      </w:r>
    </w:p>
    <w:p w14:paraId="5026FC3A" w14:textId="77777777" w:rsidR="00C235A3" w:rsidRPr="002802B6" w:rsidRDefault="00C235A3" w:rsidP="003770E9">
      <w:pPr>
        <w:pStyle w:val="Nadpsek2"/>
        <w:tabs>
          <w:tab w:val="left" w:pos="3828"/>
        </w:tabs>
        <w:jc w:val="left"/>
        <w:rPr>
          <w:rFonts w:cs="Arial"/>
        </w:rPr>
      </w:pPr>
      <w:r w:rsidRPr="007355A0">
        <w:t>Objednatel:</w:t>
      </w:r>
      <w:r>
        <w:tab/>
        <w:t>Město Velký Šenov</w:t>
      </w:r>
      <w:r>
        <w:br/>
        <w:t>P</w:t>
      </w:r>
      <w:r w:rsidRPr="007355A0">
        <w:t>SČ, sídlo:</w:t>
      </w:r>
      <w:r w:rsidRPr="007355A0">
        <w:tab/>
        <w:t>Mírové Nám. 342, 407 78 Velký Šenov</w:t>
      </w:r>
      <w:r>
        <w:br/>
      </w:r>
      <w:r w:rsidRPr="007355A0">
        <w:t>zastoupený:</w:t>
      </w:r>
      <w:r w:rsidRPr="007355A0">
        <w:tab/>
      </w:r>
      <w:r w:rsidR="00854659">
        <w:t>Mgr. Marcela Boháčová</w:t>
      </w:r>
      <w:r w:rsidRPr="007355A0">
        <w:t>, starost</w:t>
      </w:r>
      <w:r w:rsidR="00854659">
        <w:t>k</w:t>
      </w:r>
      <w:r w:rsidRPr="007355A0">
        <w:t>a města</w:t>
      </w:r>
      <w:r>
        <w:br/>
      </w:r>
      <w:r w:rsidRPr="007355A0">
        <w:t>IČO:</w:t>
      </w:r>
      <w:r w:rsidRPr="007355A0">
        <w:tab/>
        <w:t>00261734</w:t>
      </w:r>
      <w:r>
        <w:br/>
      </w:r>
      <w:r w:rsidRPr="007355A0">
        <w:t>DIČ:</w:t>
      </w:r>
      <w:r w:rsidRPr="007355A0">
        <w:tab/>
        <w:t>CZ00261734</w:t>
      </w:r>
      <w:r>
        <w:br/>
      </w:r>
      <w:r w:rsidRPr="002802B6">
        <w:rPr>
          <w:rFonts w:cs="Arial"/>
        </w:rPr>
        <w:t>Telefon:</w:t>
      </w:r>
      <w:r w:rsidRPr="002802B6">
        <w:rPr>
          <w:rFonts w:cs="Arial"/>
        </w:rPr>
        <w:tab/>
        <w:t>412 391 450</w:t>
      </w:r>
      <w:r w:rsidRPr="002802B6">
        <w:rPr>
          <w:rFonts w:cs="Arial"/>
          <w:sz w:val="22"/>
        </w:rPr>
        <w:br/>
      </w:r>
      <w:r w:rsidR="004235B5">
        <w:rPr>
          <w:rFonts w:cs="Arial"/>
        </w:rPr>
        <w:t>bank. spojení:</w:t>
      </w:r>
      <w:r w:rsidR="004235B5">
        <w:rPr>
          <w:rFonts w:cs="Arial"/>
        </w:rPr>
        <w:tab/>
        <w:t xml:space="preserve">ČS, a.s., </w:t>
      </w:r>
      <w:r w:rsidRPr="002802B6">
        <w:rPr>
          <w:rFonts w:cs="Arial"/>
        </w:rPr>
        <w:t xml:space="preserve">č. </w:t>
      </w:r>
      <w:proofErr w:type="spellStart"/>
      <w:r w:rsidRPr="002802B6">
        <w:rPr>
          <w:rFonts w:cs="Arial"/>
        </w:rPr>
        <w:t>ú.</w:t>
      </w:r>
      <w:proofErr w:type="spellEnd"/>
      <w:r w:rsidRPr="002802B6">
        <w:rPr>
          <w:rFonts w:cs="Arial"/>
        </w:rPr>
        <w:t xml:space="preserve">: </w:t>
      </w:r>
      <w:r w:rsidRPr="002802B6">
        <w:rPr>
          <w:rFonts w:cs="Arial"/>
          <w:bCs/>
        </w:rPr>
        <w:t>921398359/0800</w:t>
      </w:r>
      <w:r w:rsidRPr="002802B6">
        <w:rPr>
          <w:rFonts w:cs="Arial"/>
          <w:bCs/>
        </w:rPr>
        <w:br/>
      </w:r>
      <w:r w:rsidRPr="002802B6">
        <w:rPr>
          <w:rFonts w:cs="Arial"/>
        </w:rPr>
        <w:t>ve věcech plnění a převzetí díla:</w:t>
      </w:r>
      <w:r w:rsidRPr="002802B6">
        <w:rPr>
          <w:rFonts w:cs="Arial"/>
        </w:rPr>
        <w:tab/>
        <w:t>Bc. Pavel Gall, referent odboru výstavby a ŽP</w:t>
      </w:r>
    </w:p>
    <w:p w14:paraId="02A715F0" w14:textId="77777777" w:rsidR="00C235A3" w:rsidRPr="002802B6" w:rsidRDefault="00C235A3" w:rsidP="00C235A3">
      <w:pPr>
        <w:tabs>
          <w:tab w:val="left" w:pos="567"/>
          <w:tab w:val="left" w:pos="2268"/>
          <w:tab w:val="left" w:pos="3828"/>
        </w:tabs>
        <w:spacing w:before="0"/>
        <w:rPr>
          <w:rFonts w:cs="Arial"/>
        </w:rPr>
      </w:pPr>
      <w:r w:rsidRPr="002802B6">
        <w:rPr>
          <w:rFonts w:cs="Arial"/>
        </w:rPr>
        <w:tab/>
        <w:t>(dále jen „objednatel“)</w:t>
      </w:r>
    </w:p>
    <w:p w14:paraId="5F015BFF" w14:textId="77777777" w:rsidR="002802B6" w:rsidRDefault="002802B6" w:rsidP="004235B5">
      <w:pPr>
        <w:pStyle w:val="Nadpsek2"/>
        <w:tabs>
          <w:tab w:val="left" w:pos="3828"/>
        </w:tabs>
        <w:jc w:val="left"/>
      </w:pPr>
      <w:r>
        <w:t>Zhotovitel:</w:t>
      </w:r>
      <w:r>
        <w:tab/>
      </w:r>
      <w:r w:rsidR="004235B5" w:rsidRPr="004235B5">
        <w:rPr>
          <w:highlight w:val="cyan"/>
        </w:rPr>
        <w:t>BUDE DOPLNĚNO ZHOTOVITELEM</w:t>
      </w:r>
      <w:r w:rsidR="004235B5">
        <w:t xml:space="preserve"> </w:t>
      </w:r>
      <w:r>
        <w:br/>
        <w:t>PSČ, sídlo:</w:t>
      </w:r>
      <w:r>
        <w:tab/>
      </w:r>
      <w:r w:rsidR="004235B5" w:rsidRPr="004235B5">
        <w:rPr>
          <w:highlight w:val="cyan"/>
        </w:rPr>
        <w:t>BUDE DOPLNĚNO ZHOTOVITELEM</w:t>
      </w:r>
      <w:r>
        <w:br/>
        <w:t>zastoupený:</w:t>
      </w:r>
      <w:r>
        <w:tab/>
      </w:r>
      <w:r w:rsidR="004235B5" w:rsidRPr="004235B5">
        <w:rPr>
          <w:highlight w:val="cyan"/>
        </w:rPr>
        <w:t>BUDE DOPLNĚNO ZHOTOVITELEM</w:t>
      </w:r>
      <w:r>
        <w:br/>
        <w:t>IČO:</w:t>
      </w:r>
      <w:r>
        <w:tab/>
      </w:r>
      <w:r w:rsidR="004235B5" w:rsidRPr="004235B5">
        <w:rPr>
          <w:highlight w:val="cyan"/>
        </w:rPr>
        <w:t>BUDE DOPLNĚNO ZHOTOVITELEM</w:t>
      </w:r>
      <w:r>
        <w:br/>
        <w:t>DIČ:</w:t>
      </w:r>
      <w:r>
        <w:tab/>
      </w:r>
      <w:r w:rsidR="004235B5" w:rsidRPr="004235B5">
        <w:rPr>
          <w:highlight w:val="cyan"/>
        </w:rPr>
        <w:t>BUDE DOPLNĚNO ZHOTOVITELEM</w:t>
      </w:r>
      <w:r>
        <w:br/>
        <w:t>Telefon:</w:t>
      </w:r>
      <w:r>
        <w:tab/>
      </w:r>
      <w:r w:rsidR="004235B5" w:rsidRPr="004235B5">
        <w:rPr>
          <w:highlight w:val="cyan"/>
        </w:rPr>
        <w:t>BUDE DOPLNĚNO ZHOTOVITELEM</w:t>
      </w:r>
      <w:r>
        <w:br/>
        <w:t>bank. spojení:</w:t>
      </w:r>
      <w:r>
        <w:tab/>
      </w:r>
      <w:r w:rsidR="004235B5" w:rsidRPr="004235B5">
        <w:rPr>
          <w:highlight w:val="cyan"/>
        </w:rPr>
        <w:t>BUDE DOPLNĚNO ZHOTOVITELEM</w:t>
      </w:r>
      <w:r>
        <w:br/>
        <w:t>ve věcech smluvních:</w:t>
      </w:r>
      <w:r>
        <w:tab/>
      </w:r>
      <w:r w:rsidR="004235B5" w:rsidRPr="004235B5">
        <w:rPr>
          <w:highlight w:val="cyan"/>
        </w:rPr>
        <w:t>BUDE DOPLNĚNO ZHOTOVITELEM</w:t>
      </w:r>
      <w:r>
        <w:br/>
        <w:t>ve věcech technických:</w:t>
      </w:r>
      <w:r>
        <w:tab/>
      </w:r>
      <w:r w:rsidR="004235B5" w:rsidRPr="004235B5">
        <w:rPr>
          <w:highlight w:val="cyan"/>
        </w:rPr>
        <w:t>BUDE DOPLNĚNO ZHOTOVITELEM</w:t>
      </w:r>
    </w:p>
    <w:p w14:paraId="52332E3D" w14:textId="77777777" w:rsidR="002802B6" w:rsidRPr="00C235A3" w:rsidRDefault="002802B6" w:rsidP="003770E9">
      <w:pPr>
        <w:ind w:firstLine="567"/>
      </w:pPr>
      <w:r>
        <w:t>(dále jen „zhotovitel“)</w:t>
      </w:r>
    </w:p>
    <w:p w14:paraId="1081BA85" w14:textId="77777777" w:rsidR="00C235A3" w:rsidRPr="00C235A3" w:rsidRDefault="00C235A3" w:rsidP="00C235A3">
      <w:pPr>
        <w:pStyle w:val="Nadpsek2"/>
        <w:numPr>
          <w:ilvl w:val="0"/>
          <w:numId w:val="0"/>
        </w:numPr>
        <w:ind w:left="360"/>
      </w:pPr>
    </w:p>
    <w:p w14:paraId="5BDD4A6B" w14:textId="77777777" w:rsidR="00F26169" w:rsidRDefault="002802B6" w:rsidP="00F26169">
      <w:r w:rsidRPr="002802B6">
        <w:t>(objednatel a zhotovitel dále společně také jen jako „účastníci smlouvy“ nebo také jen „smluvní strany“)</w:t>
      </w:r>
    </w:p>
    <w:p w14:paraId="537CDD5C" w14:textId="77777777" w:rsidR="003770E9" w:rsidRDefault="003770E9" w:rsidP="003770E9">
      <w:pPr>
        <w:pStyle w:val="Nadpsek1"/>
      </w:pPr>
      <w:r>
        <w:t>Předmět smlouvy</w:t>
      </w:r>
    </w:p>
    <w:p w14:paraId="7845013D" w14:textId="379966DE" w:rsidR="003770E9" w:rsidRDefault="003770E9" w:rsidP="003770E9">
      <w:pPr>
        <w:pStyle w:val="Nadpsek2"/>
      </w:pPr>
      <w:r w:rsidRPr="003770E9">
        <w:t>Touto smlouvou se zhotovitel zavazuje k provedení díla</w:t>
      </w:r>
      <w:r w:rsidR="00FC6770">
        <w:t xml:space="preserve">, kterým je stavba: </w:t>
      </w:r>
      <w:r w:rsidR="00FC6770" w:rsidRPr="00FC6770">
        <w:rPr>
          <w:b/>
        </w:rPr>
        <w:t>„</w:t>
      </w:r>
      <w:r w:rsidR="00A255C4">
        <w:rPr>
          <w:b/>
        </w:rPr>
        <w:t>Obnova</w:t>
      </w:r>
      <w:r w:rsidR="007E7928">
        <w:rPr>
          <w:b/>
        </w:rPr>
        <w:t xml:space="preserve"> místní</w:t>
      </w:r>
      <w:r w:rsidR="00A255C4">
        <w:rPr>
          <w:b/>
        </w:rPr>
        <w:t>ch</w:t>
      </w:r>
      <w:r w:rsidR="007E7928">
        <w:rPr>
          <w:b/>
        </w:rPr>
        <w:t xml:space="preserve"> komunikac</w:t>
      </w:r>
      <w:r w:rsidR="00A255C4">
        <w:rPr>
          <w:b/>
        </w:rPr>
        <w:t>í</w:t>
      </w:r>
      <w:r w:rsidR="007E7928">
        <w:rPr>
          <w:b/>
        </w:rPr>
        <w:t xml:space="preserve"> </w:t>
      </w:r>
      <w:r w:rsidR="00A255C4">
        <w:rPr>
          <w:b/>
        </w:rPr>
        <w:t>ve</w:t>
      </w:r>
      <w:r w:rsidR="007E7928">
        <w:rPr>
          <w:b/>
        </w:rPr>
        <w:t xml:space="preserve"> Velk</w:t>
      </w:r>
      <w:r w:rsidR="00A255C4">
        <w:rPr>
          <w:b/>
        </w:rPr>
        <w:t>ém</w:t>
      </w:r>
      <w:r w:rsidR="007E7928">
        <w:rPr>
          <w:b/>
        </w:rPr>
        <w:t xml:space="preserve"> Šenov</w:t>
      </w:r>
      <w:r w:rsidR="00A255C4">
        <w:rPr>
          <w:b/>
        </w:rPr>
        <w:t>ě</w:t>
      </w:r>
      <w:r w:rsidR="00B5751F">
        <w:rPr>
          <w:b/>
        </w:rPr>
        <w:t xml:space="preserve"> 202</w:t>
      </w:r>
      <w:r w:rsidR="00622AE2">
        <w:rPr>
          <w:b/>
        </w:rPr>
        <w:t>2</w:t>
      </w:r>
      <w:r w:rsidR="00FC6770" w:rsidRPr="00FC6770">
        <w:rPr>
          <w:b/>
        </w:rPr>
        <w:t>“</w:t>
      </w:r>
      <w:r w:rsidRPr="003770E9">
        <w:t> a objednatel se zavazuje k převzetí díla a zaplacení ceny za jeho provedení, a to za podmínek smluvených</w:t>
      </w:r>
      <w:r w:rsidR="00D813F8">
        <w:t xml:space="preserve"> dle čl. 4</w:t>
      </w:r>
      <w:r w:rsidRPr="003770E9">
        <w:t>. této smlouvy. Dále tato smlouva upravuje vzájemné právní vztahy mezi objednatelem a zhotovitelem, a to zejména jejich práva a povinnosti při zhotovování díla tak, jak je dále v této smlouvě uvedeno.</w:t>
      </w:r>
    </w:p>
    <w:p w14:paraId="0A4D73CE" w14:textId="3EA56155" w:rsidR="003770E9" w:rsidRDefault="00622AE2" w:rsidP="00854659">
      <w:pPr>
        <w:pStyle w:val="Nadpsek2"/>
      </w:pPr>
      <w:r w:rsidRPr="00622AE2">
        <w:lastRenderedPageBreak/>
        <w:t xml:space="preserve">Předmětem plnění veřejné zakázky je oprava místní komunikace 1b na </w:t>
      </w:r>
      <w:proofErr w:type="spellStart"/>
      <w:r w:rsidRPr="00622AE2">
        <w:t>p.p.č</w:t>
      </w:r>
      <w:proofErr w:type="spellEnd"/>
      <w:r w:rsidRPr="00622AE2">
        <w:t xml:space="preserve">. 1051/1, st.140/2, 1060, 845/1, 845/2, 854/4, 854/1 v </w:t>
      </w:r>
      <w:proofErr w:type="spellStart"/>
      <w:r w:rsidRPr="00622AE2">
        <w:t>k.ú</w:t>
      </w:r>
      <w:proofErr w:type="spellEnd"/>
      <w:r w:rsidRPr="00622AE2">
        <w:t xml:space="preserve">. Staré Hraběcí o celkové délce 358 m s celkovou výměrou 1341 m2, místní komunikace 6c na </w:t>
      </w:r>
      <w:proofErr w:type="spellStart"/>
      <w:r w:rsidRPr="00622AE2">
        <w:t>p.p.č</w:t>
      </w:r>
      <w:proofErr w:type="spellEnd"/>
      <w:r w:rsidRPr="00622AE2">
        <w:t xml:space="preserve">. 835/1 v </w:t>
      </w:r>
      <w:proofErr w:type="spellStart"/>
      <w:r w:rsidRPr="00622AE2">
        <w:t>k.ú</w:t>
      </w:r>
      <w:proofErr w:type="spellEnd"/>
      <w:r w:rsidRPr="00622AE2">
        <w:t xml:space="preserve">. Staré Hraběcí o délce 121 m s celkovou výměrou opravy komunikace 489 m2 a místní komunikace 20c na </w:t>
      </w:r>
      <w:proofErr w:type="spellStart"/>
      <w:r w:rsidRPr="00622AE2">
        <w:t>p.p.č</w:t>
      </w:r>
      <w:proofErr w:type="spellEnd"/>
      <w:r w:rsidRPr="00622AE2">
        <w:t xml:space="preserve">. 2830/8, 2601, 2514/3 v </w:t>
      </w:r>
      <w:proofErr w:type="spellStart"/>
      <w:r w:rsidRPr="00622AE2">
        <w:t>k.ú</w:t>
      </w:r>
      <w:proofErr w:type="spellEnd"/>
      <w:r w:rsidRPr="00622AE2">
        <w:t xml:space="preserve">. Velký Šenov o délce 78 m s celkovou výměrou opravy komunikace 281 m2. Stávající komunikace tvořená vozovkou s opakovaně opravovaným povrchem z degradované a rozpadlé živice bude opravena. Po realizaci vyrovnání podkladu, provedení penetračního postřiku a pokládky vyrovnávací vrstvy ACP16+ </w:t>
      </w:r>
      <w:proofErr w:type="spellStart"/>
      <w:r w:rsidRPr="00622AE2">
        <w:t>tl</w:t>
      </w:r>
      <w:proofErr w:type="spellEnd"/>
      <w:r w:rsidRPr="00622AE2">
        <w:t xml:space="preserve">. </w:t>
      </w:r>
      <w:proofErr w:type="gramStart"/>
      <w:r w:rsidRPr="00622AE2">
        <w:t>40mm</w:t>
      </w:r>
      <w:proofErr w:type="gramEnd"/>
      <w:r w:rsidRPr="00622AE2">
        <w:t xml:space="preserve">, bude položena nová obrusná vrstva ACO 11 </w:t>
      </w:r>
      <w:proofErr w:type="spellStart"/>
      <w:r w:rsidRPr="00622AE2">
        <w:t>tl</w:t>
      </w:r>
      <w:proofErr w:type="spellEnd"/>
      <w:r w:rsidRPr="00622AE2">
        <w:t>. 50 mm. Bude provedeno obnovení odvodnění komunikace sklonem povrchu. Budou zachovány šířkové parametry a výškové vedení místní komunikace. Opravou komunikace nedojde ke změně nivelety komunikace.</w:t>
      </w:r>
      <w:r w:rsidR="00A255C4">
        <w:rPr>
          <w:bCs/>
        </w:rPr>
        <w:t xml:space="preserve"> </w:t>
      </w:r>
      <w:r w:rsidR="00023E8D">
        <w:t>Položkový rozpočet tvoří zhotovitelem oceněný soupis stavebních prací s výkazem výměr, dodávek a služeb a jejich celkové ceny.</w:t>
      </w:r>
      <w:r w:rsidR="00A43751">
        <w:t xml:space="preserve"> Tento oceněný výkaz výměr je přílohou č.</w:t>
      </w:r>
      <w:r w:rsidR="00F53589">
        <w:t>1</w:t>
      </w:r>
      <w:r w:rsidR="00A43751">
        <w:t xml:space="preserve"> této smlouvy.</w:t>
      </w:r>
      <w:r w:rsidR="00023E8D">
        <w:t xml:space="preserve"> Zhotovitel provede dílo v rozsahu, kvalitě a termínech podle této smlouvy o dílo.</w:t>
      </w:r>
    </w:p>
    <w:p w14:paraId="58605603" w14:textId="77777777" w:rsidR="00023E8D" w:rsidRDefault="00023E8D" w:rsidP="003770E9">
      <w:pPr>
        <w:pStyle w:val="Nadpsek2"/>
      </w:pPr>
      <w:r>
        <w:t>Zhotovitel zhotoví dílo svým jménem a na vlastní nebezpečí. Dále prohlašuje, že činnosti, které jsou předmětem jeho plnění podle této smlouvy, spadají do předmětu jeho podnikání, a že pro tuto práci je plně kvalifikován.</w:t>
      </w:r>
    </w:p>
    <w:p w14:paraId="02D0A96E" w14:textId="77777777" w:rsidR="004235B5" w:rsidRDefault="004235B5" w:rsidP="003770E9">
      <w:pPr>
        <w:pStyle w:val="Nadpsek2"/>
      </w:pPr>
      <w:r>
        <w:t>Zhotovitel potvrzuje, že v případě pozdějšího požadavku objednatele rozšíří po vzájemné dohodě předmět smlouvy o další eventuální práce a dodávky.</w:t>
      </w:r>
    </w:p>
    <w:p w14:paraId="1A008980" w14:textId="77777777" w:rsidR="00FC6770" w:rsidRDefault="00FC6770" w:rsidP="00FC6770">
      <w:pPr>
        <w:pStyle w:val="Nadpsek1"/>
      </w:pPr>
      <w:r>
        <w:t>Termíny plnění</w:t>
      </w:r>
    </w:p>
    <w:p w14:paraId="21A7B13F" w14:textId="0C6AA651" w:rsidR="004235B5" w:rsidRDefault="00FC6770" w:rsidP="00FC6770">
      <w:pPr>
        <w:pStyle w:val="Nadpsek2"/>
      </w:pPr>
      <w:r w:rsidRPr="00FC6770">
        <w:t>Zhotovitel</w:t>
      </w:r>
      <w:r w:rsidRPr="007355A0">
        <w:t xml:space="preserve"> se zavazuje </w:t>
      </w:r>
      <w:r w:rsidRPr="007355A0">
        <w:rPr>
          <w:b/>
        </w:rPr>
        <w:t>převzít staveniště</w:t>
      </w:r>
      <w:r w:rsidRPr="007355A0">
        <w:t xml:space="preserve"> nejpozději</w:t>
      </w:r>
      <w:r>
        <w:t xml:space="preserve"> </w:t>
      </w:r>
      <w:r w:rsidR="00A255C4">
        <w:t>1.</w:t>
      </w:r>
      <w:r w:rsidR="00622AE2">
        <w:t>7</w:t>
      </w:r>
      <w:r w:rsidR="00A255C4">
        <w:t>.</w:t>
      </w:r>
      <w:r w:rsidR="00E622B7">
        <w:t>20</w:t>
      </w:r>
      <w:r w:rsidR="00B5751F">
        <w:t>2</w:t>
      </w:r>
      <w:r w:rsidR="00622AE2">
        <w:t>2</w:t>
      </w:r>
      <w:r w:rsidRPr="007355A0">
        <w:t xml:space="preserve"> a zahájit tím plnění dle předmětu této smlouvy.</w:t>
      </w:r>
    </w:p>
    <w:p w14:paraId="39477BC7" w14:textId="7B62CB25" w:rsidR="00FC6770" w:rsidRPr="00FC6770" w:rsidRDefault="00FC6770" w:rsidP="00103CB7">
      <w:pPr>
        <w:pStyle w:val="Nadpsek2"/>
      </w:pPr>
      <w:r w:rsidRPr="007355A0">
        <w:t xml:space="preserve">Termín dokončení a předání celého kompletního díla je smluvními stranami dohodnut nejpozději na </w:t>
      </w:r>
      <w:r w:rsidR="00A255C4">
        <w:t>31</w:t>
      </w:r>
      <w:r w:rsidR="00E622B7">
        <w:t>.</w:t>
      </w:r>
      <w:r w:rsidR="00A255C4">
        <w:t>7.202</w:t>
      </w:r>
      <w:r w:rsidR="00622AE2">
        <w:t>2</w:t>
      </w:r>
      <w:r w:rsidR="00E622B7">
        <w:t>.</w:t>
      </w:r>
      <w:r w:rsidRPr="007355A0">
        <w:t xml:space="preserve"> Stanovený termín, který je maximální, nepřekročitelný, lze prodloužit pouze za podmínek stanovených v této smlouvě.  Den protokolárního předání díla bez vad a </w:t>
      </w:r>
      <w:r w:rsidRPr="00103CB7">
        <w:t>nedodělků</w:t>
      </w:r>
      <w:r w:rsidRPr="007355A0">
        <w:t xml:space="preserve"> objednateli se považuje za okamžik splnění díla.</w:t>
      </w:r>
    </w:p>
    <w:p w14:paraId="06645C7C" w14:textId="77777777" w:rsidR="00FC6770" w:rsidRPr="007355A0" w:rsidRDefault="00FC6770" w:rsidP="00FC6770">
      <w:pPr>
        <w:pStyle w:val="Nadpsek2"/>
      </w:pPr>
      <w:r w:rsidRPr="007355A0">
        <w:t xml:space="preserve">Zhotovitel je povinen dílo dokončit a objednateli předat nejpozději poslední den lhůty uvedené v čl. </w:t>
      </w:r>
      <w:r w:rsidR="00103CB7">
        <w:t>3</w:t>
      </w:r>
      <w:r w:rsidRPr="007355A0">
        <w:t xml:space="preserve"> odst. </w:t>
      </w:r>
      <w:r w:rsidR="001B314F">
        <w:t>2</w:t>
      </w:r>
      <w:r w:rsidRPr="007355A0">
        <w:t>. této smlouvy. Prodloužení lhůty pro dokončení díla může zhotovitel požadovat pouze v případech, pokud dojde ke zpoždění postupu prací z kterékoli z následujících příčin:</w:t>
      </w:r>
    </w:p>
    <w:p w14:paraId="533CB6B2" w14:textId="77777777" w:rsidR="00FC6770" w:rsidRPr="007355A0" w:rsidRDefault="00FC6770" w:rsidP="00103CB7">
      <w:pPr>
        <w:pStyle w:val="Nadpsek3"/>
      </w:pPr>
      <w:r w:rsidRPr="007355A0">
        <w:t>neplnění závazku ze smlouvy na straně objednatele z důvodu nedostatku finančních prostředků pro plynulé financování díla objednatelem;</w:t>
      </w:r>
    </w:p>
    <w:p w14:paraId="5B39A69A" w14:textId="77777777" w:rsidR="00FC6770" w:rsidRPr="007355A0" w:rsidRDefault="00FC6770" w:rsidP="00103CB7">
      <w:pPr>
        <w:pStyle w:val="Nadpsek3"/>
      </w:pPr>
      <w:r w:rsidRPr="007355A0">
        <w:t>pozastavení prací z důvodů výhradně na straně objednatele (které nejsou důsledkem vnitřních poměrů, způsobu provádění díla či neplnění závazku ze strany zhotovitele);</w:t>
      </w:r>
    </w:p>
    <w:p w14:paraId="4DB936EA" w14:textId="77777777" w:rsidR="00FC6770" w:rsidRPr="007355A0" w:rsidRDefault="00FC6770" w:rsidP="00103CB7">
      <w:pPr>
        <w:pStyle w:val="Nadpsek3"/>
      </w:pPr>
      <w:r w:rsidRPr="007355A0">
        <w:t xml:space="preserve">v důsledku působení vyšší moci, za kterou se pro účely této smlouvy považuje zejména živelná pohroma, rozhodnutí znemožňující další postup prací (vydané </w:t>
      </w:r>
      <w:r w:rsidRPr="007355A0">
        <w:lastRenderedPageBreak/>
        <w:t>nikoliv z důvodů nebo pro jednání zhotovitele), válka, stávky, výjimečný bezpečnostní stav státu, jakož další nepředvídatelné a závažné okolnosti, které strany nezpůsobily, ani jim při vynaložení veškeré péče nemohly zabránit, a pro které nelze v provádění díla pokračovat a včas jej dokončit.</w:t>
      </w:r>
    </w:p>
    <w:p w14:paraId="557C8819" w14:textId="77777777" w:rsidR="00FC6770" w:rsidRPr="007355A0" w:rsidRDefault="00FC6770" w:rsidP="00103CB7">
      <w:pPr>
        <w:pStyle w:val="Nadpsek3"/>
      </w:pPr>
      <w:r w:rsidRPr="007355A0">
        <w:t>požadavky orgánů státní správy, které objednatel nemohl při uzavírání smlouvy předvídat,</w:t>
      </w:r>
    </w:p>
    <w:p w14:paraId="257DFFCD" w14:textId="77777777" w:rsidR="00FC6770" w:rsidRPr="007355A0" w:rsidRDefault="00103CB7" w:rsidP="00103CB7">
      <w:pPr>
        <w:pStyle w:val="Nadpsek3"/>
      </w:pPr>
      <w:r>
        <w:t>v</w:t>
      </w:r>
      <w:r w:rsidR="00FC6770" w:rsidRPr="007355A0">
        <w:t xml:space="preserve"> průběhu provádění díla se vyskytne v důsledku objektivně nepředvídaných okolností potřeba změnit rozsah realizovaných prací oproti rozsahu stanovenému v zadávacích podmínkách nebo vznikne potřeba dodatečných stavebních prací, dodávek nebo služeb, které nebyly zahrnuty v původním závazku ze smlouvy a jsou nezbytné pro dokončení díla. Změny je možné realizovat pouze se souhlasem objednatele, případně i poskytovatele dotace.</w:t>
      </w:r>
    </w:p>
    <w:p w14:paraId="6DCB1158" w14:textId="77777777" w:rsidR="00FC6770" w:rsidRDefault="00103CB7" w:rsidP="00103CB7">
      <w:pPr>
        <w:pStyle w:val="Nadpsek1"/>
      </w:pPr>
      <w:r>
        <w:t>Cena díla a platební podmínky</w:t>
      </w:r>
    </w:p>
    <w:p w14:paraId="22654DD0" w14:textId="75288261" w:rsidR="00103CB7" w:rsidRPr="00103CB7" w:rsidRDefault="00103CB7" w:rsidP="00103CB7">
      <w:pPr>
        <w:pStyle w:val="Nadpsek2"/>
      </w:pPr>
      <w:r w:rsidRPr="007355A0">
        <w:t xml:space="preserve">Cena za dílo byla stanovena na základě nabídky zhotovitele ze dne </w:t>
      </w:r>
      <w:r w:rsidR="00925EEC">
        <w:t>………</w:t>
      </w:r>
      <w:r>
        <w:t xml:space="preserve"> </w:t>
      </w:r>
      <w:r w:rsidRPr="007355A0">
        <w:t xml:space="preserve">podané v rámci </w:t>
      </w:r>
      <w:r w:rsidR="00A43751">
        <w:t>výběrového</w:t>
      </w:r>
      <w:r w:rsidRPr="007355A0">
        <w:t xml:space="preserve"> řízení na veřejnou zakázku</w:t>
      </w:r>
      <w:r w:rsidR="00A43751">
        <w:t xml:space="preserve"> malého rozsahu</w:t>
      </w:r>
      <w:r>
        <w:t xml:space="preserve"> </w:t>
      </w:r>
      <w:r>
        <w:rPr>
          <w:b/>
        </w:rPr>
        <w:t>„</w:t>
      </w:r>
      <w:r w:rsidR="007E7928">
        <w:rPr>
          <w:b/>
        </w:rPr>
        <w:t>O</w:t>
      </w:r>
      <w:r w:rsidR="00A255C4">
        <w:rPr>
          <w:b/>
        </w:rPr>
        <w:t>bnov</w:t>
      </w:r>
      <w:r w:rsidR="007E7928">
        <w:rPr>
          <w:b/>
        </w:rPr>
        <w:t>a místní</w:t>
      </w:r>
      <w:r w:rsidR="00A255C4">
        <w:rPr>
          <w:b/>
        </w:rPr>
        <w:t xml:space="preserve">ch komunikací ve </w:t>
      </w:r>
      <w:r w:rsidR="007E7928">
        <w:rPr>
          <w:b/>
        </w:rPr>
        <w:t>Velk</w:t>
      </w:r>
      <w:r w:rsidR="00A255C4">
        <w:rPr>
          <w:b/>
        </w:rPr>
        <w:t>ém</w:t>
      </w:r>
      <w:r w:rsidR="007E7928">
        <w:rPr>
          <w:b/>
        </w:rPr>
        <w:t xml:space="preserve"> Šenov</w:t>
      </w:r>
      <w:r w:rsidR="00A255C4">
        <w:rPr>
          <w:b/>
        </w:rPr>
        <w:t>ě</w:t>
      </w:r>
      <w:r w:rsidR="00B5751F">
        <w:rPr>
          <w:b/>
        </w:rPr>
        <w:t xml:space="preserve"> 202</w:t>
      </w:r>
      <w:r w:rsidR="00622AE2">
        <w:rPr>
          <w:b/>
        </w:rPr>
        <w:t>2</w:t>
      </w:r>
      <w:r>
        <w:rPr>
          <w:b/>
        </w:rPr>
        <w:t>“.</w:t>
      </w:r>
    </w:p>
    <w:p w14:paraId="2366ED52" w14:textId="77777777" w:rsidR="00103CB7" w:rsidRDefault="00103CB7" w:rsidP="00103CB7">
      <w:pPr>
        <w:pStyle w:val="Nadpsek2"/>
      </w:pPr>
      <w:r>
        <w:t>Cena za dílo byla sjednána dohodou smluvních stran na základě nabídky zhotovitele. Účastníky dohodnutá cena díla činí:</w:t>
      </w:r>
    </w:p>
    <w:tbl>
      <w:tblPr>
        <w:tblStyle w:val="Mkatabulky"/>
        <w:tblW w:w="0" w:type="auto"/>
        <w:tblInd w:w="680" w:type="dxa"/>
        <w:tblLook w:val="04A0" w:firstRow="1" w:lastRow="0" w:firstColumn="1" w:lastColumn="0" w:noHBand="0" w:noVBand="1"/>
      </w:tblPr>
      <w:tblGrid>
        <w:gridCol w:w="4149"/>
        <w:gridCol w:w="4231"/>
      </w:tblGrid>
      <w:tr w:rsidR="007567E7" w14:paraId="10DE3D62" w14:textId="77777777" w:rsidTr="007567E7">
        <w:tc>
          <w:tcPr>
            <w:tcW w:w="4530" w:type="dxa"/>
          </w:tcPr>
          <w:p w14:paraId="3EAB2494" w14:textId="77777777" w:rsidR="007567E7" w:rsidRPr="007567E7" w:rsidRDefault="007567E7" w:rsidP="007567E7">
            <w:pPr>
              <w:pStyle w:val="Nadpsek2"/>
              <w:numPr>
                <w:ilvl w:val="0"/>
                <w:numId w:val="0"/>
              </w:numPr>
              <w:rPr>
                <w:b/>
              </w:rPr>
            </w:pPr>
            <w:r w:rsidRPr="007567E7">
              <w:rPr>
                <w:b/>
              </w:rPr>
              <w:t>Celková cena bez DPH</w:t>
            </w:r>
          </w:p>
        </w:tc>
        <w:tc>
          <w:tcPr>
            <w:tcW w:w="4530" w:type="dxa"/>
          </w:tcPr>
          <w:p w14:paraId="46A707AC" w14:textId="77777777" w:rsidR="007567E7" w:rsidRDefault="007567E7" w:rsidP="007567E7">
            <w:pPr>
              <w:pStyle w:val="Nadpsek2"/>
              <w:numPr>
                <w:ilvl w:val="0"/>
                <w:numId w:val="0"/>
              </w:numPr>
            </w:pPr>
            <w:r w:rsidRPr="004235B5">
              <w:rPr>
                <w:highlight w:val="cyan"/>
              </w:rPr>
              <w:t>BUDE DOPLNĚNO ZHOTOVITELEM</w:t>
            </w:r>
          </w:p>
        </w:tc>
      </w:tr>
      <w:tr w:rsidR="007567E7" w14:paraId="709D6D16" w14:textId="77777777" w:rsidTr="007567E7">
        <w:tc>
          <w:tcPr>
            <w:tcW w:w="4530" w:type="dxa"/>
          </w:tcPr>
          <w:p w14:paraId="38E5A1A8" w14:textId="77777777" w:rsidR="007567E7" w:rsidRPr="007567E7" w:rsidRDefault="007567E7" w:rsidP="007567E7">
            <w:pPr>
              <w:pStyle w:val="Nadpsek2"/>
              <w:numPr>
                <w:ilvl w:val="0"/>
                <w:numId w:val="0"/>
              </w:numPr>
              <w:rPr>
                <w:b/>
              </w:rPr>
            </w:pPr>
            <w:r w:rsidRPr="007567E7">
              <w:rPr>
                <w:b/>
              </w:rPr>
              <w:t>DPH 21%</w:t>
            </w:r>
          </w:p>
        </w:tc>
        <w:tc>
          <w:tcPr>
            <w:tcW w:w="4530" w:type="dxa"/>
          </w:tcPr>
          <w:p w14:paraId="5C7787B1" w14:textId="77777777" w:rsidR="007567E7" w:rsidRDefault="007567E7" w:rsidP="007567E7">
            <w:pPr>
              <w:pStyle w:val="Nadpsek2"/>
              <w:numPr>
                <w:ilvl w:val="0"/>
                <w:numId w:val="0"/>
              </w:numPr>
            </w:pPr>
            <w:r w:rsidRPr="004235B5">
              <w:rPr>
                <w:highlight w:val="cyan"/>
              </w:rPr>
              <w:t>BUDE DOPLNĚNO ZHOTOVITELEM</w:t>
            </w:r>
          </w:p>
        </w:tc>
      </w:tr>
      <w:tr w:rsidR="007567E7" w14:paraId="59609893" w14:textId="77777777" w:rsidTr="007567E7">
        <w:tc>
          <w:tcPr>
            <w:tcW w:w="4530" w:type="dxa"/>
          </w:tcPr>
          <w:p w14:paraId="626ED263" w14:textId="77777777" w:rsidR="007567E7" w:rsidRPr="007567E7" w:rsidRDefault="007567E7" w:rsidP="007567E7">
            <w:pPr>
              <w:pStyle w:val="Nadpsek2"/>
              <w:numPr>
                <w:ilvl w:val="0"/>
                <w:numId w:val="0"/>
              </w:numPr>
              <w:rPr>
                <w:b/>
              </w:rPr>
            </w:pPr>
            <w:r w:rsidRPr="007567E7">
              <w:rPr>
                <w:b/>
              </w:rPr>
              <w:t>Celková cena včetně DPH</w:t>
            </w:r>
          </w:p>
        </w:tc>
        <w:tc>
          <w:tcPr>
            <w:tcW w:w="4530" w:type="dxa"/>
          </w:tcPr>
          <w:p w14:paraId="508A014C" w14:textId="77777777" w:rsidR="007567E7" w:rsidRDefault="007567E7" w:rsidP="007567E7">
            <w:pPr>
              <w:pStyle w:val="Nadpsek2"/>
              <w:numPr>
                <w:ilvl w:val="0"/>
                <w:numId w:val="0"/>
              </w:numPr>
            </w:pPr>
            <w:r w:rsidRPr="004235B5">
              <w:rPr>
                <w:highlight w:val="cyan"/>
              </w:rPr>
              <w:t>BUDE DOPLNĚNO ZHOTOVITELEM</w:t>
            </w:r>
          </w:p>
        </w:tc>
      </w:tr>
    </w:tbl>
    <w:p w14:paraId="69CA22AE" w14:textId="77777777" w:rsidR="007567E7" w:rsidRDefault="007567E7" w:rsidP="007567E7">
      <w:pPr>
        <w:pStyle w:val="Nadpsek2"/>
        <w:numPr>
          <w:ilvl w:val="0"/>
          <w:numId w:val="0"/>
        </w:numPr>
        <w:ind w:left="680"/>
      </w:pPr>
    </w:p>
    <w:p w14:paraId="0AA160E7" w14:textId="77777777" w:rsidR="00103CB7" w:rsidRDefault="00E241B8" w:rsidP="00E241B8">
      <w:pPr>
        <w:pStyle w:val="Nadpsek2"/>
      </w:pPr>
      <w:r w:rsidRPr="007355A0">
        <w:t>Celková cena uvedená výše bez </w:t>
      </w:r>
      <w:r w:rsidRPr="00E241B8">
        <w:t>DPH</w:t>
      </w:r>
      <w:r w:rsidRPr="007355A0">
        <w:t xml:space="preserve"> (dále jen ”</w:t>
      </w:r>
      <w:r w:rsidRPr="007355A0">
        <w:rPr>
          <w:b/>
        </w:rPr>
        <w:t>celková cena”</w:t>
      </w:r>
      <w:r w:rsidRPr="007355A0">
        <w:t xml:space="preserve">) je smluvními stranami sjednána jako cena za celý předmět plnění vymezený v čl. </w:t>
      </w:r>
      <w:r>
        <w:t>2</w:t>
      </w:r>
      <w:r w:rsidRPr="007355A0">
        <w:t>. smlouvy a jako cena nejvýše přípustná, platná po celou dobu realizace díla</w:t>
      </w:r>
      <w:r>
        <w:t>.</w:t>
      </w:r>
    </w:p>
    <w:p w14:paraId="6C0F42C6" w14:textId="77777777" w:rsidR="00E241B8" w:rsidRDefault="00E241B8" w:rsidP="00E241B8">
      <w:pPr>
        <w:pStyle w:val="Nadpsek2"/>
      </w:pPr>
      <w:r w:rsidRPr="007355A0">
        <w:t>Daň z přidané hodnoty bude k celkové ceně, resp. k jejím průběžným splátkám, účtována dle daňových předpisů platných v době vystavení daňového dokladu (dle zákona o DPH č. 235/2004 Sb.,</w:t>
      </w:r>
      <w:r w:rsidRPr="007355A0">
        <w:rPr>
          <w:b/>
          <w:bCs/>
        </w:rPr>
        <w:t xml:space="preserve"> </w:t>
      </w:r>
      <w:r w:rsidRPr="007355A0">
        <w:t>v platném znění) při fakturaci zdanitelného plnění.</w:t>
      </w:r>
    </w:p>
    <w:p w14:paraId="2081A35D" w14:textId="77777777" w:rsidR="00E241B8" w:rsidRPr="007355A0" w:rsidRDefault="00E241B8" w:rsidP="00E241B8">
      <w:pPr>
        <w:pStyle w:val="Nadpsek2"/>
      </w:pPr>
      <w:r w:rsidRPr="007355A0">
        <w:t xml:space="preserve">Celková cena zahrnuje veškeré náklady zhotovitele nezbytné k řádnému, úplnému a kvalitnímu provedení díla včetně všech rizik a vlivů během provádění díla. Celková cena zahrnuje mimo jiné předpokládaný vývoj cen ve stavebnictví, včetně předpokládaného vývoje kurzů české měny k zahraničním měnám, až do doby </w:t>
      </w:r>
      <w:r w:rsidRPr="007355A0">
        <w:lastRenderedPageBreak/>
        <w:t>dokončení a předání řádného díla, náklady na pojištění předmětu díla a odpovědnosti za škody, na schvalovací řízení, převod práv, bankovní garance, daně, cla, poplatky.</w:t>
      </w:r>
    </w:p>
    <w:p w14:paraId="2864DCF6" w14:textId="77777777" w:rsidR="00E241B8" w:rsidRPr="007355A0" w:rsidRDefault="00E241B8" w:rsidP="00E241B8">
      <w:pPr>
        <w:pStyle w:val="Nadpsek2"/>
      </w:pPr>
      <w:r w:rsidRPr="007355A0">
        <w:t>Tato smlouva nepřipouští překročení sjednané celkové ceny ani jakékoliv požadavky zhotovitele na úhradu vícenákladů či víceprací či souvisejících nákladů, a to i ve formě (paušalizovaných) náhrad škod, oproti sjednané celkové ceně s výjimkou následujících případů:</w:t>
      </w:r>
    </w:p>
    <w:p w14:paraId="407D895B" w14:textId="77777777" w:rsidR="00E241B8" w:rsidRPr="007355A0" w:rsidRDefault="00E241B8" w:rsidP="00E241B8">
      <w:pPr>
        <w:pStyle w:val="Nadpsek2"/>
        <w:numPr>
          <w:ilvl w:val="0"/>
          <w:numId w:val="5"/>
        </w:numPr>
      </w:pPr>
      <w:r w:rsidRPr="007355A0">
        <w:t>V případě, že se v průběhu provádění díla vyskytne potřeba realizovat dodatečné práce, které nebyly obsaženy v původních zadávacích podmínkách,</w:t>
      </w:r>
      <w:r w:rsidRPr="007355A0">
        <w:rPr>
          <w:color w:val="1F4E79"/>
        </w:rPr>
        <w:t xml:space="preserve"> </w:t>
      </w:r>
      <w:r w:rsidRPr="007355A0">
        <w:t>a které jsou současně nezbytné pro provedení původních prací nebo pro dokončení předmětu díla, bude možné tyto práce realizovat se souhlasem objednatele, případně i poskytovatele dotace, a to v souladu s ustanovením § 222 zákona č. 134/2016 Sb., o zadávání veřejných zakázek. Zhotovitel je povinen na skutečnosti zjištěné v daném smyslu neprodleně upozornit objednatele zápisem do stavebního deníku, ocenit ve změnovém listu a vést jejich oddělenou evidenci. Zvýšení ceny díla je možné pouze formou písemného dodatku ke smlouvě podepsaného oprávněnými zástupci obou smluvních stran.</w:t>
      </w:r>
    </w:p>
    <w:p w14:paraId="2B0B468B" w14:textId="77777777" w:rsidR="00E241B8" w:rsidRDefault="00E241B8" w:rsidP="00E241B8">
      <w:pPr>
        <w:pStyle w:val="Nadpsek2"/>
        <w:numPr>
          <w:ilvl w:val="0"/>
          <w:numId w:val="5"/>
        </w:numPr>
      </w:pPr>
      <w:r w:rsidRPr="007355A0">
        <w:t xml:space="preserve">Zhotovitel doloží položkové ocenění všech víceprací a méněprací dle oficiálního ceníku stavebních prací (URS), včetně návrhu dodatku ke smlouvě. </w:t>
      </w:r>
    </w:p>
    <w:p w14:paraId="6A9E1E35" w14:textId="77777777" w:rsidR="00E241B8" w:rsidRPr="007355A0" w:rsidRDefault="00E241B8" w:rsidP="00E241B8">
      <w:pPr>
        <w:pStyle w:val="Nadpsek2"/>
      </w:pPr>
      <w:r w:rsidRPr="007355A0">
        <w:t>Objednatel je oprávněn odečíst z celkové ceny díla částku skutečně neprovedených prací zhotovitelem ve výši položek uvedených v nabídkovém rozpočtu zhotovitele. Stejně bude postupováno, pokud v průběhu provádění díla dojde k dílčím změnám technologií nebo k záměně materiálů a v ostatních případech specifikovaných zápisem ve stavebním deníku předem projednaných a odsouhlasených s objednatelem. Použití technologií a materiálů vyšší kvality po předchozím odsouhlasení s objednatelem a s tím zvýšené náklady nemají vliv na sjednanou celkovou cenu.</w:t>
      </w:r>
    </w:p>
    <w:p w14:paraId="4EF9BDAE" w14:textId="77777777" w:rsidR="00E241B8" w:rsidRPr="007355A0" w:rsidRDefault="00E241B8" w:rsidP="00E241B8">
      <w:pPr>
        <w:pStyle w:val="Nadpsek2"/>
        <w:rPr>
          <w:bCs/>
          <w:iCs/>
        </w:rPr>
      </w:pPr>
      <w:r w:rsidRPr="007355A0">
        <w:t>Celková cena nesmí být měněna v souvislosti s inflací české měny, hodnotou kur</w:t>
      </w:r>
      <w:r>
        <w:t>z</w:t>
      </w:r>
      <w:r w:rsidRPr="007355A0">
        <w:t xml:space="preserve">u české měny vůči zahraničním měnám či jinými faktory s vlivem na měnový kurz, stabilitou měny nebo cla. </w:t>
      </w:r>
      <w:r w:rsidRPr="007355A0">
        <w:rPr>
          <w:bCs/>
          <w:iCs/>
        </w:rPr>
        <w:t xml:space="preserve">Celková cena s DPH může být měněna pouze v souvislosti se změnou DPH. </w:t>
      </w:r>
    </w:p>
    <w:p w14:paraId="5DEEA1AA" w14:textId="77777777" w:rsidR="00E241B8" w:rsidRPr="007355A0" w:rsidRDefault="00E241B8" w:rsidP="009A3FDF">
      <w:pPr>
        <w:pStyle w:val="Nadpsek2"/>
        <w:rPr>
          <w:bCs/>
        </w:rPr>
      </w:pPr>
      <w:r w:rsidRPr="007355A0">
        <w:t xml:space="preserve">Podkladem pro vystavení faktury bude soupis skutečně provedených prací, oboustranně odsouhlasený a podepsaný osobami oprávněnými za strany jednat nebo k tomu stranami pověřenými, </w:t>
      </w:r>
      <w:r w:rsidRPr="009A3FDF">
        <w:t>vyhotovený</w:t>
      </w:r>
      <w:r w:rsidRPr="007355A0">
        <w:t xml:space="preserve"> nejméně ve 3 stejnopisech, určených pro objednatele.</w:t>
      </w:r>
      <w:r w:rsidRPr="007355A0">
        <w:rPr>
          <w:bCs/>
        </w:rPr>
        <w:t xml:space="preserve"> Kopie podepsaného a vzájemně odsouhlaseného soupisu skutečně provedených prací pověřenými pracovníky smluvních stran bude tvořit přílohu a součást </w:t>
      </w:r>
      <w:r w:rsidRPr="007355A0">
        <w:t xml:space="preserve">příslušné faktury – daňového dokladu. </w:t>
      </w:r>
    </w:p>
    <w:p w14:paraId="26BCCE5A" w14:textId="77777777" w:rsidR="00E241B8" w:rsidRDefault="00E241B8" w:rsidP="00E241B8">
      <w:pPr>
        <w:pStyle w:val="Nadpsek2"/>
      </w:pPr>
      <w:r w:rsidRPr="007355A0">
        <w:t xml:space="preserve">Cenu díla bude zhotovitel fakturovat </w:t>
      </w:r>
      <w:r w:rsidR="001B314F">
        <w:rPr>
          <w:b/>
        </w:rPr>
        <w:t>po dokončení všech prací</w:t>
      </w:r>
      <w:r w:rsidR="001B314F">
        <w:t>.</w:t>
      </w:r>
      <w:r w:rsidRPr="007355A0">
        <w:t xml:space="preserve"> </w:t>
      </w:r>
      <w:r w:rsidR="001B314F">
        <w:t>F</w:t>
      </w:r>
      <w:r w:rsidRPr="007355A0">
        <w:t>aktur</w:t>
      </w:r>
      <w:r w:rsidR="001B314F">
        <w:t>u</w:t>
      </w:r>
      <w:r w:rsidRPr="007355A0">
        <w:t xml:space="preserve"> uhradí objednatel do výše 100% z jejich (fakturované) ceny.</w:t>
      </w:r>
    </w:p>
    <w:p w14:paraId="34451322" w14:textId="77777777" w:rsidR="00E241B8" w:rsidRPr="00E241B8" w:rsidRDefault="00E241B8" w:rsidP="00E241B8">
      <w:pPr>
        <w:pStyle w:val="Nadpsek2"/>
      </w:pPr>
      <w:r w:rsidRPr="007355A0">
        <w:lastRenderedPageBreak/>
        <w:t xml:space="preserve">Proti vystavené faktuře s celkovou cenou lze v okamžiku </w:t>
      </w:r>
      <w:r w:rsidRPr="007355A0">
        <w:rPr>
          <w:color w:val="000000"/>
        </w:rPr>
        <w:t xml:space="preserve">její </w:t>
      </w:r>
      <w:r w:rsidRPr="007355A0">
        <w:t xml:space="preserve">splatnosti </w:t>
      </w:r>
      <w:r w:rsidRPr="007355A0">
        <w:rPr>
          <w:color w:val="000000"/>
        </w:rPr>
        <w:t xml:space="preserve">kompenzovat </w:t>
      </w:r>
      <w:r w:rsidRPr="007355A0">
        <w:t xml:space="preserve">uplatněné smluvní </w:t>
      </w:r>
      <w:r w:rsidRPr="00E241B8">
        <w:t>pokuty</w:t>
      </w:r>
      <w:r w:rsidRPr="007355A0">
        <w:t xml:space="preserve"> </w:t>
      </w:r>
      <w:r w:rsidRPr="007355A0">
        <w:rPr>
          <w:color w:val="000000"/>
        </w:rPr>
        <w:t xml:space="preserve">či </w:t>
      </w:r>
      <w:r w:rsidRPr="007355A0">
        <w:t xml:space="preserve">jiné peněžité nároky </w:t>
      </w:r>
      <w:r w:rsidRPr="007355A0">
        <w:rPr>
          <w:color w:val="000000"/>
          <w:spacing w:val="1"/>
        </w:rPr>
        <w:t xml:space="preserve">objednatele vůči zhotoviteli či jeho právnímu nástupci </w:t>
      </w:r>
      <w:r w:rsidRPr="007355A0">
        <w:rPr>
          <w:spacing w:val="1"/>
        </w:rPr>
        <w:t xml:space="preserve">dle </w:t>
      </w:r>
      <w:r w:rsidRPr="007355A0">
        <w:rPr>
          <w:color w:val="000000"/>
          <w:spacing w:val="1"/>
        </w:rPr>
        <w:t>této smlouvy</w:t>
      </w:r>
      <w:r w:rsidRPr="007355A0">
        <w:rPr>
          <w:bCs/>
          <w:iCs/>
        </w:rPr>
        <w:t>.</w:t>
      </w:r>
    </w:p>
    <w:p w14:paraId="58FBE148" w14:textId="77777777" w:rsidR="00E241B8" w:rsidRPr="00E241B8" w:rsidRDefault="00E241B8" w:rsidP="00E241B8">
      <w:pPr>
        <w:pStyle w:val="Nadpsek2"/>
      </w:pPr>
      <w:r w:rsidRPr="007355A0">
        <w:rPr>
          <w:rFonts w:ascii="Arial" w:hAnsi="Arial" w:cs="Arial"/>
          <w:sz w:val="22"/>
          <w:szCs w:val="22"/>
        </w:rPr>
        <w:t>Zálohy na cenu díla objednatel neposkytuje.</w:t>
      </w:r>
    </w:p>
    <w:p w14:paraId="51FE7081" w14:textId="77777777" w:rsidR="00E241B8" w:rsidRDefault="00E241B8" w:rsidP="00E241B8">
      <w:pPr>
        <w:pStyle w:val="Nadpsek2"/>
      </w:pPr>
      <w:r w:rsidRPr="007355A0">
        <w:t>Splatnost faktur, popř. dílčích faktur, se stanovuje na </w:t>
      </w:r>
      <w:r w:rsidRPr="007355A0">
        <w:rPr>
          <w:b/>
        </w:rPr>
        <w:t>30 dní</w:t>
      </w:r>
      <w:r w:rsidRPr="007355A0">
        <w:t xml:space="preserve"> od data jejich</w:t>
      </w:r>
      <w:r w:rsidR="00B55886">
        <w:t xml:space="preserve"> </w:t>
      </w:r>
      <w:r w:rsidRPr="007355A0">
        <w:t>prokazatelného doručení objednateli.</w:t>
      </w:r>
    </w:p>
    <w:p w14:paraId="292EED8A" w14:textId="77777777" w:rsidR="00B55886" w:rsidRDefault="00B55886" w:rsidP="00B55886">
      <w:pPr>
        <w:pStyle w:val="Nadpsek2"/>
      </w:pPr>
      <w:r w:rsidRPr="007355A0">
        <w:t>Faktura zhotovitele – daňový doklad pro úhradu musí obsahovat náležitosti daňového dokladu dle § 29 odst. 1 a 2 zákona 235/2004 Sb. v jeho platném znění</w:t>
      </w:r>
      <w:r>
        <w:t xml:space="preserve">. </w:t>
      </w:r>
      <w:r w:rsidRPr="00B55886">
        <w:t>Na</w:t>
      </w:r>
      <w:r w:rsidRPr="007355A0">
        <w:rPr>
          <w:rFonts w:ascii="Arial" w:hAnsi="Arial" w:cs="Arial"/>
          <w:sz w:val="22"/>
          <w:szCs w:val="22"/>
        </w:rPr>
        <w:t> </w:t>
      </w:r>
      <w:r w:rsidRPr="00B55886">
        <w:t>daňovém</w:t>
      </w:r>
      <w:r w:rsidRPr="007355A0">
        <w:rPr>
          <w:rFonts w:ascii="Arial" w:hAnsi="Arial" w:cs="Arial"/>
          <w:sz w:val="22"/>
          <w:szCs w:val="22"/>
        </w:rPr>
        <w:t xml:space="preserve"> </w:t>
      </w:r>
      <w:r w:rsidRPr="00B55886">
        <w:t>dokladu</w:t>
      </w:r>
      <w:r>
        <w:t xml:space="preserve"> bude vždy uveden:</w:t>
      </w:r>
    </w:p>
    <w:p w14:paraId="085B9776" w14:textId="77777777" w:rsidR="009A3FDF" w:rsidRDefault="009A3FDF" w:rsidP="009A3FDF">
      <w:pPr>
        <w:pStyle w:val="Nadpsek2"/>
        <w:numPr>
          <w:ilvl w:val="0"/>
          <w:numId w:val="8"/>
        </w:numPr>
      </w:pPr>
      <w:r w:rsidRPr="00346C8D">
        <w:t>označení povinné a oprávněné osoby, adresu, sídlo, DIČ,</w:t>
      </w:r>
    </w:p>
    <w:p w14:paraId="3CCE328E" w14:textId="77777777" w:rsidR="009A3FDF" w:rsidRPr="00346C8D" w:rsidRDefault="009A3FDF" w:rsidP="009A3FDF">
      <w:pPr>
        <w:pStyle w:val="Nadpsek2"/>
        <w:numPr>
          <w:ilvl w:val="0"/>
          <w:numId w:val="8"/>
        </w:numPr>
      </w:pPr>
      <w:r w:rsidRPr="00346C8D">
        <w:t>číslo dokladu,</w:t>
      </w:r>
    </w:p>
    <w:p w14:paraId="4D763D43" w14:textId="77777777" w:rsidR="009A3FDF" w:rsidRPr="00346C8D" w:rsidRDefault="009A3FDF" w:rsidP="009A3FDF">
      <w:pPr>
        <w:pStyle w:val="Nadpsek2"/>
        <w:numPr>
          <w:ilvl w:val="0"/>
          <w:numId w:val="8"/>
        </w:numPr>
      </w:pPr>
      <w:r w:rsidRPr="00346C8D">
        <w:t>den odeslání a den splatnosti, den zdanitelného plnění,</w:t>
      </w:r>
    </w:p>
    <w:p w14:paraId="4C191EB6" w14:textId="77777777" w:rsidR="009A3FDF" w:rsidRPr="00346C8D" w:rsidRDefault="009A3FDF" w:rsidP="009A3FDF">
      <w:pPr>
        <w:pStyle w:val="Nadpsek2"/>
        <w:numPr>
          <w:ilvl w:val="0"/>
          <w:numId w:val="8"/>
        </w:numPr>
      </w:pPr>
      <w:r w:rsidRPr="00346C8D">
        <w:t>označení peněžního ústavu a číslo účtu, na který se má platit, konstantní a variabilní</w:t>
      </w:r>
      <w:r>
        <w:t xml:space="preserve"> </w:t>
      </w:r>
      <w:r w:rsidRPr="00346C8D">
        <w:t>symbol,</w:t>
      </w:r>
    </w:p>
    <w:p w14:paraId="7ABC111E" w14:textId="77777777" w:rsidR="009A3FDF" w:rsidRPr="00346C8D" w:rsidRDefault="009A3FDF" w:rsidP="009A3FDF">
      <w:pPr>
        <w:pStyle w:val="Nadpsek2"/>
        <w:numPr>
          <w:ilvl w:val="0"/>
          <w:numId w:val="8"/>
        </w:numPr>
      </w:pPr>
      <w:r w:rsidRPr="00346C8D">
        <w:t>účtovanou částku, DPH, účtovanou částku vč. DPH,</w:t>
      </w:r>
    </w:p>
    <w:p w14:paraId="1BE9A669" w14:textId="77777777" w:rsidR="009A3FDF" w:rsidRPr="00346C8D" w:rsidRDefault="009A3FDF" w:rsidP="009A3FDF">
      <w:pPr>
        <w:pStyle w:val="Nadpsek2"/>
        <w:numPr>
          <w:ilvl w:val="0"/>
          <w:numId w:val="8"/>
        </w:numPr>
      </w:pPr>
      <w:r w:rsidRPr="00346C8D">
        <w:t>název a označení části předmětu platby,</w:t>
      </w:r>
    </w:p>
    <w:p w14:paraId="6DA1BD05" w14:textId="77777777" w:rsidR="009A3FDF" w:rsidRPr="00346C8D" w:rsidRDefault="009A3FDF" w:rsidP="009A3FDF">
      <w:pPr>
        <w:pStyle w:val="Nadpsek2"/>
        <w:numPr>
          <w:ilvl w:val="0"/>
          <w:numId w:val="8"/>
        </w:numPr>
      </w:pPr>
      <w:r w:rsidRPr="00346C8D">
        <w:t>důvod účtování s odvoláním na smlouvu,</w:t>
      </w:r>
    </w:p>
    <w:p w14:paraId="70DD4F77" w14:textId="77777777" w:rsidR="009A3FDF" w:rsidRDefault="009A3FDF" w:rsidP="001B314F">
      <w:pPr>
        <w:pStyle w:val="Nadpsek2"/>
        <w:numPr>
          <w:ilvl w:val="0"/>
          <w:numId w:val="8"/>
        </w:numPr>
      </w:pPr>
      <w:r w:rsidRPr="00346C8D">
        <w:t>razítko a podpis osoby oprávněné k vystavení daňového a účetního dokladu,</w:t>
      </w:r>
      <w:r w:rsidR="00B55886">
        <w:t xml:space="preserve"> </w:t>
      </w:r>
      <w:r w:rsidR="00B55886">
        <w:tab/>
      </w:r>
    </w:p>
    <w:p w14:paraId="753E82BC" w14:textId="77777777" w:rsidR="00E241B8" w:rsidRDefault="009A3FDF" w:rsidP="009A3FDF">
      <w:pPr>
        <w:pStyle w:val="Nadpsek2"/>
      </w:pPr>
      <w:r w:rsidRPr="007355A0">
        <w:t xml:space="preserve">V případě, že účetní/daňové doklady nebudou obsahovat některou z výše uvedených náležitostí nebo pokud jejich přílohou nebude účastníky podepsaný soupis provedených prací, nepovažují se za relevantní fakturu dle této smlouvy a objednatel není povinen na ni cokoli platit. Objednatel je oprávněn zaslat </w:t>
      </w:r>
      <w:r w:rsidRPr="009A3FDF">
        <w:t>je</w:t>
      </w:r>
      <w:r w:rsidRPr="007355A0">
        <w:t xml:space="preserve"> ve lhůtě splatnosti zpět zhotoviteli k doplnění či opravě, přičemž tato doba se nepovažuje za prodlení objednatele se splatností. Lhůta splatnosti opravených nebo doplněných daňových dokladů počíná běžet znovu od opětovného a prokazatelného doručení náležitě doplněných či opravených daňových dokladů (faktury) objednateli</w:t>
      </w:r>
      <w:r>
        <w:t>.</w:t>
      </w:r>
    </w:p>
    <w:p w14:paraId="7A2A65E6" w14:textId="77777777" w:rsidR="009A3FDF" w:rsidRDefault="009A3FDF" w:rsidP="009A3FDF">
      <w:pPr>
        <w:pStyle w:val="Nadpsek1"/>
      </w:pPr>
      <w:r>
        <w:t>Staveniště, stavební deník</w:t>
      </w:r>
    </w:p>
    <w:p w14:paraId="47940F48" w14:textId="77777777" w:rsidR="009A3FDF" w:rsidRDefault="00D813F8" w:rsidP="00D813F8">
      <w:pPr>
        <w:pStyle w:val="Nadpsek2"/>
      </w:pPr>
      <w:r w:rsidRPr="007355A0">
        <w:rPr>
          <w:szCs w:val="22"/>
        </w:rPr>
        <w:t>Objednatel</w:t>
      </w:r>
      <w:r w:rsidRPr="007355A0">
        <w:t xml:space="preserve"> po nabytí účinnosti této smlouvy zhotoviteli předá staveniště pro stavbu (dále jen </w:t>
      </w:r>
      <w:r w:rsidRPr="007355A0">
        <w:rPr>
          <w:b/>
        </w:rPr>
        <w:t>„staveniště“</w:t>
      </w:r>
      <w:r w:rsidRPr="007355A0">
        <w:t>).</w:t>
      </w:r>
      <w:r w:rsidRPr="00D813F8">
        <w:t xml:space="preserve"> </w:t>
      </w:r>
      <w:r w:rsidRPr="007355A0">
        <w:t>Zhotovitel prohlašuje a podpisem této smlouvy stvrzuje, že je obeznámen s místem a </w:t>
      </w:r>
      <w:r w:rsidRPr="00D813F8">
        <w:t>okolní</w:t>
      </w:r>
      <w:r w:rsidRPr="007355A0">
        <w:t xml:space="preserve"> situací stavby. Náklady na zřízení staveniště, jeho provoz, údržbu a likvidaci po dokončení stavby jsou součástí ceny díla.</w:t>
      </w:r>
    </w:p>
    <w:p w14:paraId="161B1832" w14:textId="77777777" w:rsidR="00E241B8" w:rsidRDefault="00D813F8" w:rsidP="00D813F8">
      <w:pPr>
        <w:pStyle w:val="Nadpsek2"/>
      </w:pPr>
      <w:r w:rsidRPr="007355A0">
        <w:lastRenderedPageBreak/>
        <w:t>O předání staveniště objednatelem a jeho převzetí zhotovitelem bude sepsán písemný protokol podepsaný oběma smluvními stranami, popř. pověřenými osobami smluvních stran. Současně bude údaj o datu předání staveniště zapsán ve stavebním deníku stavby</w:t>
      </w:r>
      <w:r>
        <w:t>.</w:t>
      </w:r>
    </w:p>
    <w:p w14:paraId="287C043E" w14:textId="77777777" w:rsidR="00D813F8" w:rsidRDefault="00D813F8" w:rsidP="00D813F8">
      <w:pPr>
        <w:pStyle w:val="Nadpsek2"/>
      </w:pPr>
      <w:r w:rsidRPr="007355A0">
        <w:t xml:space="preserve">Vytýčení inženýrských sítí na místě stavby a v nezbytném pracovním prostoru zajistí zhotovitel, a to vždy v dostatečném časovém předstihu před započetím zemních či jiných prací. Zhotovitel je povinen řídit se při stavební činnosti pokyny a podmínkami uloženými příslušnými správci sítí. Za poškození inženýrských </w:t>
      </w:r>
      <w:r w:rsidRPr="00D813F8">
        <w:t>sítí</w:t>
      </w:r>
      <w:r w:rsidRPr="007355A0">
        <w:t>, jakož i komunikací či dalšího majetku třetích osob v souvislosti s prováděním stavby, odpovídá zhotovitel.</w:t>
      </w:r>
    </w:p>
    <w:p w14:paraId="38BB7C57" w14:textId="77777777" w:rsidR="00D813F8" w:rsidRDefault="00D813F8" w:rsidP="00D813F8">
      <w:pPr>
        <w:pStyle w:val="Nadpsek2"/>
      </w:pPr>
      <w:r w:rsidRPr="007355A0">
        <w:t xml:space="preserve">Dodávku energií a přístup na staveniště, jeho údržbu, sjízdnost a bezpečný provoz zajistí na své náklady zhotovitel, který hradí veškeré poplatky vzniklé či související se </w:t>
      </w:r>
      <w:r w:rsidRPr="00D813F8">
        <w:t>spotřebou</w:t>
      </w:r>
      <w:r w:rsidRPr="007355A0">
        <w:t xml:space="preserve"> všech energií po dobu provádění stavby, dále veškeré poplatky, náhrady škod či sankce vzniklé či vyměřené v souvislosti se staveništěm, jeho existencí a vlivem na okolí.</w:t>
      </w:r>
    </w:p>
    <w:p w14:paraId="0B9DE9D4" w14:textId="77777777" w:rsidR="00D813F8" w:rsidRDefault="00D813F8" w:rsidP="00D813F8">
      <w:pPr>
        <w:pStyle w:val="Nadpsek2"/>
      </w:pPr>
      <w:r w:rsidRPr="007355A0">
        <w:rPr>
          <w:spacing w:val="1"/>
        </w:rPr>
        <w:t xml:space="preserve">Zhotovitel umožní přístup na staveniště všem svým zaměstnancům, poddodavatelům, </w:t>
      </w:r>
      <w:r w:rsidRPr="007355A0">
        <w:t xml:space="preserve">osobě vykonávající autorský anebo technický dozor stavby a zástupcům a poradcům objednatele a jiným osobám </w:t>
      </w:r>
      <w:r w:rsidRPr="007355A0">
        <w:rPr>
          <w:spacing w:val="5"/>
        </w:rPr>
        <w:t xml:space="preserve">oprávněným vstupovat na staveniště dle právních předpisů. Ve vztahu k těmto </w:t>
      </w:r>
      <w:r w:rsidRPr="007355A0">
        <w:t>osobám zhotovitel odpovídá za bezpečný přístup a pohyb po staveništi.</w:t>
      </w:r>
    </w:p>
    <w:p w14:paraId="442023C9" w14:textId="77777777" w:rsidR="00D813F8" w:rsidRDefault="00D813F8" w:rsidP="00D813F8">
      <w:pPr>
        <w:pStyle w:val="Nadpsek2"/>
      </w:pPr>
      <w:r w:rsidRPr="007355A0">
        <w:t xml:space="preserve">Zhotovitel zajistí na svůj náklad ostrahu staveniště a je povinen chránit veškerý uskladněný materiál, technologické </w:t>
      </w:r>
      <w:r w:rsidRPr="00D813F8">
        <w:t>prvky</w:t>
      </w:r>
      <w:r w:rsidRPr="007355A0">
        <w:t xml:space="preserve"> či zařízení před ztrátou, poškozením či zničením v důsledků prováděné stavební činnosti, působení jiných osob či povětrnostních vlivů, jakož i před možnou krádeží.</w:t>
      </w:r>
    </w:p>
    <w:p w14:paraId="2009B196" w14:textId="77777777" w:rsidR="00D813F8" w:rsidRDefault="00D813F8" w:rsidP="00D813F8">
      <w:pPr>
        <w:pStyle w:val="Nadpsek2"/>
      </w:pPr>
      <w:r w:rsidRPr="007355A0">
        <w:t>Mimo staveniště nesmí zhotovitel odkládat, skladovat či ponechávat jakýkoliv materiál, ani nesmí mimo hranice staveniště činností na stavbě neoprávněně zasahovat do nemovitostí sousedících se staveništěm.</w:t>
      </w:r>
    </w:p>
    <w:p w14:paraId="2EEE799F" w14:textId="77777777" w:rsidR="00D813F8" w:rsidRDefault="00D813F8" w:rsidP="00D813F8">
      <w:pPr>
        <w:pStyle w:val="Nadpsek2"/>
      </w:pPr>
      <w:r w:rsidRPr="007355A0">
        <w:t>Zhotovitel je oprávněn umístit na staveniště zařízení staveniště o velikosti přiměřené staveništi a povaze stavby.</w:t>
      </w:r>
    </w:p>
    <w:p w14:paraId="0DBC9019" w14:textId="77777777" w:rsidR="00D813F8" w:rsidRDefault="00D813F8" w:rsidP="00D813F8">
      <w:pPr>
        <w:pStyle w:val="Nadpsek2"/>
      </w:pPr>
      <w:r w:rsidRPr="007355A0">
        <w:t xml:space="preserve">Při provádění stavby nesmí </w:t>
      </w:r>
      <w:r w:rsidRPr="00D813F8">
        <w:t>zhotovitel</w:t>
      </w:r>
      <w:r w:rsidRPr="007355A0">
        <w:t xml:space="preserve"> postupovat tak, aby došlo k ohrožení nebo ke škodě na životním prostředí a pokud dojde stavební činností k zásahu do životního prostředí emisemi, hlukem, znečištěním atd. je zhotovitel povinen neprodleně odstranit závadný stav, přijmout opatření ke snížení účinků a současně je povinen hradit škody, které v souvislosti se stavební činností na jednotlivých složkách životního prostředí vznikly.</w:t>
      </w:r>
    </w:p>
    <w:p w14:paraId="15F0BF90" w14:textId="77777777" w:rsidR="00D813F8" w:rsidRDefault="00D813F8" w:rsidP="00D813F8">
      <w:pPr>
        <w:pStyle w:val="Nadpsek2"/>
      </w:pPr>
      <w:r w:rsidRPr="007355A0">
        <w:t xml:space="preserve">Do </w:t>
      </w:r>
      <w:r>
        <w:t>deseti</w:t>
      </w:r>
      <w:r w:rsidRPr="007355A0">
        <w:t xml:space="preserve"> (10) pracovních dnů po předání a převzetí stavby na základě oboustranně podepsaného předávacího protokolu je zhotovitel povinen staveniště vyklidit, vyčistit a uvést prostor (popř. zasažené okolí staveniště) do náležitého stavu</w:t>
      </w:r>
    </w:p>
    <w:p w14:paraId="4FF1BECB" w14:textId="77777777" w:rsidR="00D813F8" w:rsidRPr="007355A0" w:rsidRDefault="00D813F8" w:rsidP="00D813F8">
      <w:pPr>
        <w:pStyle w:val="Nadpsek2"/>
      </w:pPr>
      <w:r w:rsidRPr="007355A0">
        <w:lastRenderedPageBreak/>
        <w:t xml:space="preserve">Zhotovitel je povinen vést o provádění stavby počínaje dnem převzetí staveniště řádný úplný a průkazný stavební deník (dále jen </w:t>
      </w:r>
      <w:r w:rsidRPr="007355A0">
        <w:rPr>
          <w:b/>
        </w:rPr>
        <w:t>„stavební deník</w:t>
      </w:r>
      <w:r w:rsidRPr="007355A0">
        <w:t xml:space="preserve">“) a provádět v něm záznamy v rozsahu a o obsahu, jak vyplývá z platných právních předpisů, tj. zejména zaznamenávat všechny skutečnosti rozhodné pro plnění smlouvy, zejména údaje o časovém postupu prací, o jakosti díla a zdůvodněných odchylkách prováděných prací od projektové dokumentace, údaje o počtu pracovníků, počasí, o denní/noční teplotě, o poddodavatelích a jejich činnostech, o dopravovaném materiálu na staveništi a odvozech ze staveniště, odchylky od vydaných veřejnoprávních rozhodnutí, jakož veškeré další údaje mající význam z hlediska budoucí kvality a vlastností stavby apod. </w:t>
      </w:r>
    </w:p>
    <w:p w14:paraId="08315687" w14:textId="77777777" w:rsidR="00D813F8" w:rsidRDefault="00E80F2F" w:rsidP="00E80F2F">
      <w:pPr>
        <w:pStyle w:val="Nadpsek2"/>
      </w:pPr>
      <w:r w:rsidRPr="007355A0">
        <w:t xml:space="preserve">Při dokončení stavby zhotovitel spolu s jejím předáním odevzdá objednateli originál kompletního stavebního deníku a veškeré další </w:t>
      </w:r>
      <w:r w:rsidRPr="00E80F2F">
        <w:t>dokumentace</w:t>
      </w:r>
      <w:r w:rsidRPr="007355A0">
        <w:t>.</w:t>
      </w:r>
    </w:p>
    <w:p w14:paraId="67D13848" w14:textId="77777777" w:rsidR="00E80F2F" w:rsidRDefault="00E80F2F" w:rsidP="00E80F2F">
      <w:pPr>
        <w:pStyle w:val="Nadpsek1"/>
      </w:pPr>
      <w:r>
        <w:t>Povinnosti zhotovitele</w:t>
      </w:r>
    </w:p>
    <w:p w14:paraId="606907AF" w14:textId="77777777" w:rsidR="00E80F2F" w:rsidRPr="007355A0" w:rsidRDefault="00E80F2F" w:rsidP="00E80F2F">
      <w:pPr>
        <w:pStyle w:val="Nadpsek2"/>
      </w:pPr>
      <w:r w:rsidRPr="007355A0">
        <w:t>Zhotovitel se zavazuje plně a prokazatelně splnit předmět smlouvy, který je specifikován v článku 3. této smlouvy.</w:t>
      </w:r>
    </w:p>
    <w:p w14:paraId="3858A322" w14:textId="77777777" w:rsidR="00E80F2F" w:rsidRDefault="00E80F2F" w:rsidP="00E80F2F">
      <w:pPr>
        <w:pStyle w:val="Nadpsek2"/>
      </w:pPr>
      <w:r w:rsidRPr="00E80F2F">
        <w:t>Zhotovitel</w:t>
      </w:r>
      <w:r w:rsidRPr="007355A0">
        <w:t xml:space="preserve"> je povinen provádět dílo odborně a v souladu se svými povinnostmi. Zhotovitel se zavazuje zhotovit dílo kvalifikovaně a odborně a zajistit pro jeho provedení veškeré technické, provozní, personální a organizační podmínky.</w:t>
      </w:r>
    </w:p>
    <w:p w14:paraId="3B773208" w14:textId="77777777" w:rsidR="00E80F2F" w:rsidRPr="007355A0" w:rsidRDefault="00E80F2F" w:rsidP="00E80F2F">
      <w:pPr>
        <w:pStyle w:val="Nadpsek2"/>
      </w:pPr>
      <w:r w:rsidRPr="007355A0">
        <w:t xml:space="preserve">Zhotovitel je povinen při provádění stavebních prací dodržovat ustanovení příslušných předpisů o  bezpečnosti práce a ochraně zdraví při práci, zejména zákoníku práce, zákona č. 309/2006 Sb., nařízení vlády č. 362/2005 Sb., č. 591/2006 Sb., č. 495/2001 Sb. a č. 201/2010 Sb. v platném znění. Pracovníci zhotovitele jsou povinni při provádění prací dodržovat ustanovení nařízení vlády 495/2001 Sb., zejména nosit ochrannou přilbu, dlouhé kalhoty a pracovní obuv se zesílenou podrážkou. Současně jsou povinni řídit se pokyny zástupců objednatele směřujícími k ochraně zdraví a majetku. Škody, způsobené nedodržením předpisů o bezpečnosti práce a ochraně zdraví při práci zhotovitelem, hradí zhotovitel. </w:t>
      </w:r>
    </w:p>
    <w:p w14:paraId="66C73F36" w14:textId="77777777" w:rsidR="00E80F2F" w:rsidRDefault="00E80F2F" w:rsidP="00E80F2F">
      <w:pPr>
        <w:pStyle w:val="Nadpsek2"/>
      </w:pPr>
      <w:r w:rsidRPr="007355A0">
        <w:t xml:space="preserve">K provedení kontroly prací, které budou v průběhu výstavby zakryty, vyzve zhotovitel objednatele nebo jím pověřenou osobu nejméně tři (3) pracovní dny předem, a to zápisem do </w:t>
      </w:r>
      <w:r w:rsidRPr="00E80F2F">
        <w:t>stavebního</w:t>
      </w:r>
      <w:r w:rsidRPr="007355A0">
        <w:t xml:space="preserve"> deníku a písemně s uvedením termínu kontroly a prokazatelným předložením deníku objednateli. Objednatel na základě výzvy zhotovitele zakryté práce převezme za předpokladu, že jsou provedeny v souladu s touto smlouvou. Nevyzve-li zhotovitel řádně a včas objednatele ke kontrole zakrývaných prací, je povinen umožnit mu na jeho žádost jejich dodatečnou kontrolu a v tomto případě nese veškeré náklady s tím spojené. Nedostaví-li se objednatel v termínu uvedeném ve stavebním deníku a dle písemné výzvy ke kontrole zakrývaných prací, je zhotovitel oprávněn po své kontrole a zápisu do stavebního deníku dílo zakrýt a pokračovat v práci. Zhotovitel je povinen odkrýt zakryté práce na žádost objednatele i později. Nebude-li na díle shledána žádná vada, uhradí náklady spojené s dodatečným odkrytím objednatel.</w:t>
      </w:r>
    </w:p>
    <w:p w14:paraId="04D0E073" w14:textId="77777777" w:rsidR="00E80F2F" w:rsidRDefault="00E80F2F" w:rsidP="00E80F2F">
      <w:pPr>
        <w:pStyle w:val="Nadpsek2"/>
      </w:pPr>
      <w:r w:rsidRPr="007355A0">
        <w:lastRenderedPageBreak/>
        <w:t>Zhotovitel je povinen dodržovat ustanovení zákona č. 133/1985 Sb., o požární ochraně v platném znění a vyhlášky Ministerstva vnitra č. 246/2001 Sb. (o požární prevenci), v platném znění. Veškeré škody, způsobené nedodržením uvedených předpisů, hradí zhotovitel.</w:t>
      </w:r>
    </w:p>
    <w:p w14:paraId="5C3F497B" w14:textId="77777777" w:rsidR="00E80F2F" w:rsidRDefault="00E80F2F" w:rsidP="00E80F2F">
      <w:pPr>
        <w:pStyle w:val="Nadpsek2"/>
      </w:pPr>
      <w:r w:rsidRPr="007355A0">
        <w:t xml:space="preserve">Zhotovitel se zavazuje zajistit bezpečnost při provádění díla ve smyslu bezpečnosti práce i ochrany </w:t>
      </w:r>
      <w:r w:rsidRPr="00E80F2F">
        <w:t>životního</w:t>
      </w:r>
      <w:r w:rsidRPr="007355A0">
        <w:t xml:space="preserve"> prostředí a zeleně v souladu se zákonem č. 309/2006 Sb., a vlastní realizaci předmětu zakázky bude řešit tak, aby neměla nepříznivý dopad na životní prostředí a okolí stavby. </w:t>
      </w:r>
    </w:p>
    <w:p w14:paraId="02F2EC3F" w14:textId="77777777" w:rsidR="00E80F2F" w:rsidRDefault="00E80F2F" w:rsidP="00E80F2F">
      <w:pPr>
        <w:pStyle w:val="Nadpsek2"/>
      </w:pPr>
      <w:r w:rsidRPr="007355A0">
        <w:t xml:space="preserve">Zhotovitel se zavazuje nakládat s odpady vzniklými v průběhu realizace díla dle zákona č. 185/2001 Sb., o odpadech v platném znění a vyhlášek Ministerstva životního prostředí č.  </w:t>
      </w:r>
      <w:r w:rsidRPr="00E80F2F">
        <w:t>94</w:t>
      </w:r>
      <w:r w:rsidRPr="007355A0">
        <w:t>/2016 Sb., č.  93/2001 Sb., č. 383/2001 Sb., č. 384/2001 Sb. a č. 374/2008 Sb. v platném znění a dodržovat opatření dle systému řízení EMAS nebo dle českých technických norem řady ČSN EN ISO 14000.</w:t>
      </w:r>
    </w:p>
    <w:p w14:paraId="3C5DEA54" w14:textId="77777777" w:rsidR="00E80F2F" w:rsidRDefault="002374AB" w:rsidP="002374AB">
      <w:pPr>
        <w:pStyle w:val="Nadpsek2"/>
      </w:pPr>
      <w:r w:rsidRPr="007355A0">
        <w:t>Zhotovitel se zavazuje odstranit na svůj náklad veškerý odpad vzniklý při provádění díla a </w:t>
      </w:r>
      <w:r w:rsidRPr="002374AB">
        <w:t>udržovat</w:t>
      </w:r>
      <w:r w:rsidRPr="007355A0">
        <w:t xml:space="preserve"> staveniště uklizené. Úklid je povinen provádět průběžně, nejméně 1x za den po celou dobu provádění prací, a vždy v případě potřeby (např. znečištění přilehlé pozemní komunikace, atp.).</w:t>
      </w:r>
    </w:p>
    <w:p w14:paraId="79F37041" w14:textId="77777777" w:rsidR="002374AB" w:rsidRDefault="002374AB" w:rsidP="002374AB">
      <w:pPr>
        <w:pStyle w:val="Nadpsek2"/>
      </w:pPr>
      <w:r w:rsidRPr="007355A0">
        <w:t>Zhotovitel je povinen odstranit odpad, vzniklý při realizaci díla, na vlastní náklady, vést o odpadu příslušnou evidenci a při předání díla (poslední části) předložit objednateli doklady o odstranění a likvidaci odpadu. Tyto doklady budou jako příloha součástí „Protokolu o předání a převzetí prací zhotovitele“. Pokud zhotovitel objednateli při předání díla (poslední dílčí části) doklady o odstranění a likvidaci odpadu nepředloží, jedná se o podstatnou vadu díla a dílo se nepovažuje za řádně provedené a objednatel nemá povinnost jej převzít.</w:t>
      </w:r>
    </w:p>
    <w:p w14:paraId="0B26795C" w14:textId="77777777" w:rsidR="002374AB" w:rsidRDefault="002374AB" w:rsidP="002374AB">
      <w:pPr>
        <w:pStyle w:val="Nadpsek2"/>
      </w:pPr>
      <w:r w:rsidRPr="007355A0">
        <w:t>Zhotovitel prohlašuje, že se řádně seznámil s projektovou dokumentací, že k ní nemá žádné výhrady a že dílo je podle ní způsobilé k provedení. Současně zhotovitel prohlašuje, že se plně seznámil s rozsahem a povahou díla, že správně vyhodnotil a ocenil veškeré práce trvalého či dočasného charakteru, které jsou nezbytné pro řádné a včasné provedení díla a s odbornou péčí prověřil veškeré skutečnosti rozhodné pro určení výše ceny díla. Prohlašuje také, že do ceny díla jsou zahrnuty též veškeré práce a náklady, které nejsou jednoznačně či výslovně specifikovány v projektové dokumentaci, v dokumentaci objednatele, </w:t>
      </w:r>
      <w:r w:rsidRPr="002374AB">
        <w:t>nebo</w:t>
      </w:r>
      <w:r w:rsidRPr="007355A0">
        <w:t xml:space="preserve"> v nabídce zhotovitele, ale jejichž provedení by měl zhotovitel v rámci své odborné způsobilosti předpokládat, resp. které následně při provádění díla vykonal či vynaložil</w:t>
      </w:r>
      <w:r>
        <w:t>.</w:t>
      </w:r>
    </w:p>
    <w:p w14:paraId="5E0A68C1" w14:textId="77777777" w:rsidR="002374AB" w:rsidRPr="002374AB" w:rsidRDefault="002374AB" w:rsidP="002374AB">
      <w:pPr>
        <w:pStyle w:val="Nadpsek2"/>
      </w:pPr>
      <w:r w:rsidRPr="002374AB">
        <w:rPr>
          <w:bCs/>
        </w:rPr>
        <w:t>Zhotovitel je povinen účastnit se koordinačních porad na stavbě (kontrolních dnů), svolaných zástupcem objednatele dle dohody. Zápis z kontrolních dnů bude součástí stavebního deníku.</w:t>
      </w:r>
    </w:p>
    <w:p w14:paraId="5061A601" w14:textId="77777777" w:rsidR="002374AB" w:rsidRDefault="002374AB" w:rsidP="002374AB">
      <w:pPr>
        <w:pStyle w:val="Nadpsek2"/>
      </w:pPr>
      <w:r w:rsidRPr="007355A0">
        <w:t>Zhotovitel prohlašuje, že se dostatečně seznámil s faktickým stavem místa provádění díla a staveniště, a že nezjistil, žádné překážky, které by vedly k nemožnosti provedení díla.</w:t>
      </w:r>
    </w:p>
    <w:p w14:paraId="4D2A51CC" w14:textId="77777777" w:rsidR="002374AB" w:rsidRPr="002374AB" w:rsidRDefault="002374AB" w:rsidP="002374AB">
      <w:pPr>
        <w:pStyle w:val="Nadpsek2"/>
      </w:pPr>
      <w:r w:rsidRPr="007355A0">
        <w:rPr>
          <w:rFonts w:eastAsia="Arial"/>
        </w:rPr>
        <w:lastRenderedPageBreak/>
        <w:t>Zhotovitel na sebe přejímá zodpovědnost za škody způsobené všemi osobami a subjekty (včetně poddodavatelů) podílejícími se na provádění předmětného díla, a to po celou dobu realizace, tzn. do převzetí díla objednatelem bez vad a nedodělků, stejně tak za škody způsobené svou činností objednateli nebo třetí osobě na zdraví nebo majetku, tzn.</w:t>
      </w:r>
      <w:r>
        <w:rPr>
          <w:rFonts w:eastAsia="Arial"/>
        </w:rPr>
        <w:t>,</w:t>
      </w:r>
      <w:r w:rsidRPr="007355A0">
        <w:rPr>
          <w:rFonts w:eastAsia="Arial"/>
        </w:rPr>
        <w:t xml:space="preserve"> že v </w:t>
      </w:r>
      <w:r w:rsidRPr="002374AB">
        <w:rPr>
          <w:rFonts w:eastAsia="Arial"/>
        </w:rPr>
        <w:t>případě</w:t>
      </w:r>
      <w:r w:rsidRPr="007355A0">
        <w:rPr>
          <w:rFonts w:eastAsia="Arial"/>
        </w:rPr>
        <w:t xml:space="preserve"> jakéhokoliv narušení či poškození majetku (např. vjezdů, plotů, objektů, prostranství, inženýrských sítí) nebo poškození zdraví osob, je zhotovitel povinen bez zbytečného odkladu tuto škodu odstranit a není-li to možné, tak finančně uhradit.</w:t>
      </w:r>
    </w:p>
    <w:p w14:paraId="6B90EC5A" w14:textId="77777777" w:rsidR="002374AB" w:rsidRDefault="002374AB" w:rsidP="002374AB">
      <w:pPr>
        <w:pStyle w:val="Nadpsek2"/>
      </w:pPr>
      <w:r w:rsidRPr="007355A0">
        <w:t>Zhotovitel se zavazuje plně respektovat a dodržet veškerá opatření a termíny stanovené objednatelem k nápravě a odstranění případných nesrovnalostí, nedostatků a závad při provádění stavby, zjištěných v rámci kontrolní činnosti. Za taková opatření objednatele jsou považována i opatření a požadavky technického dozoru objednatele, pokud objednatel výslovně nestanoví jinak.</w:t>
      </w:r>
    </w:p>
    <w:p w14:paraId="31C83274" w14:textId="77777777" w:rsidR="002374AB" w:rsidRDefault="002374AB" w:rsidP="002374AB">
      <w:pPr>
        <w:pStyle w:val="Nadpsek1"/>
      </w:pPr>
      <w:r>
        <w:t>Spolupůsobení objednatele</w:t>
      </w:r>
    </w:p>
    <w:p w14:paraId="68446C6C" w14:textId="77777777" w:rsidR="002374AB" w:rsidRDefault="002374AB" w:rsidP="002374AB">
      <w:pPr>
        <w:pStyle w:val="Nadpsek2"/>
      </w:pPr>
      <w:r w:rsidRPr="007355A0">
        <w:t>Objednatel se zavazuje dohodnutým způsobem spolupůsobit a zhotovitelem řádně a včas </w:t>
      </w:r>
      <w:r w:rsidRPr="002374AB">
        <w:t>dokončené</w:t>
      </w:r>
      <w:r w:rsidRPr="007355A0">
        <w:t xml:space="preserve"> dílo bez vad a nedodělků převzít a zaplatit sjednanou cenu.</w:t>
      </w:r>
    </w:p>
    <w:p w14:paraId="240054BC" w14:textId="77777777" w:rsidR="002374AB" w:rsidRDefault="002374AB" w:rsidP="002374AB">
      <w:pPr>
        <w:pStyle w:val="Nadpsek2"/>
      </w:pPr>
      <w:r w:rsidRPr="007355A0">
        <w:t>Pokud dojde k přerušení provádění díla z důvodů a zavinění na straně objednatele, doba k </w:t>
      </w:r>
      <w:r w:rsidRPr="002374AB">
        <w:t>provedení</w:t>
      </w:r>
      <w:r w:rsidRPr="007355A0">
        <w:t xml:space="preserve"> díla může být prodloužena o dobu, po kterou zhotovitel nemohl dílo z důvodů a zavinění na straně objednatele provádět. Doba prodloužení se určí podle doby trvání překážky nebo neplnění závazku objednatele sjednaných touto smlouvou, za podmínky, že zhotovitel učinil veškerá racionální opatření ke zkrácení nebo odvrácení zpoždění, a to bude stanoveno písemným dodatkem k této smlouvě.</w:t>
      </w:r>
    </w:p>
    <w:p w14:paraId="3BBF808C" w14:textId="77777777" w:rsidR="002374AB" w:rsidRDefault="002374AB" w:rsidP="002374AB">
      <w:pPr>
        <w:pStyle w:val="Nadpsek2"/>
      </w:pPr>
      <w:r w:rsidRPr="007355A0">
        <w:t>Objednatel se zavazuje předat zhotoviteli staveniště ve stavu odpovídajícím projektové dokumentaci.</w:t>
      </w:r>
    </w:p>
    <w:p w14:paraId="3CB342F1" w14:textId="77777777" w:rsidR="002374AB" w:rsidRDefault="002374AB" w:rsidP="002374AB">
      <w:pPr>
        <w:pStyle w:val="Nadpsek1"/>
      </w:pPr>
      <w:r>
        <w:t>Smluvní pokuty</w:t>
      </w:r>
    </w:p>
    <w:p w14:paraId="441BE759" w14:textId="77777777" w:rsidR="002374AB" w:rsidRDefault="002374AB" w:rsidP="002374AB">
      <w:pPr>
        <w:pStyle w:val="Nadpsek2"/>
      </w:pPr>
      <w:r w:rsidRPr="002374AB">
        <w:t>Strany tímto souhlasí, že nesplnění závazků z této smlouvy zhotovitelem, jakož objednatelem, jakož nesplnění jakékoliv z lhůt podle této smlouvy, se považuje za porušení této smlouvy (dále jako „</w:t>
      </w:r>
      <w:r w:rsidRPr="002374AB">
        <w:rPr>
          <w:b/>
        </w:rPr>
        <w:t>porušení</w:t>
      </w:r>
      <w:r w:rsidRPr="002374AB">
        <w:t>“) a bude mít následky, které tato smlouva či české právo spojuje s porušením smluvních povinností a strany budou odpovědné za následky jakéhokoliv porušení.</w:t>
      </w:r>
    </w:p>
    <w:p w14:paraId="7D872C54" w14:textId="77777777" w:rsidR="002374AB" w:rsidRPr="007355A0" w:rsidRDefault="002374AB" w:rsidP="002374AB">
      <w:pPr>
        <w:pStyle w:val="Nadpsek2"/>
      </w:pPr>
      <w:r w:rsidRPr="007355A0">
        <w:t>Za porušení se považuje zejména nedodržení dílčích a konečného termínu dokončení díla, nekvalitní provedení dílčích částí a celkového díla, jakož i nedodržení platebních podmínek.</w:t>
      </w:r>
    </w:p>
    <w:p w14:paraId="45BC7B0A" w14:textId="77777777" w:rsidR="002374AB" w:rsidRDefault="002374AB" w:rsidP="002374AB">
      <w:pPr>
        <w:pStyle w:val="Nadpsek2"/>
      </w:pPr>
      <w:r w:rsidRPr="007355A0">
        <w:t>Za každé jednotlivé porušení může oprávněná strana po straně, která porušení způsobila nebo k němu došlo z důvodu spočívající v její činnosti, nečinnosti nebo opomenutí či za něj odpovídá jinak, požadovat úhradu smluvní pokuty sjednané takto:</w:t>
      </w:r>
    </w:p>
    <w:p w14:paraId="6AC91775" w14:textId="77777777" w:rsidR="002374AB" w:rsidRPr="002374AB" w:rsidRDefault="002374AB" w:rsidP="002374AB">
      <w:pPr>
        <w:pStyle w:val="Nadpsek3"/>
      </w:pPr>
      <w:r w:rsidRPr="007355A0">
        <w:lastRenderedPageBreak/>
        <w:t>Za prodlení zhotovitele s dokončením a předáním celého díla objednateli do konce lhůty uvedené čl. 4 odst. 4.4 zaplatí zhotovitel objednateli smluvní pokutu ve výši</w:t>
      </w:r>
      <w:r w:rsidRPr="007355A0">
        <w:rPr>
          <w:b/>
          <w:bCs/>
        </w:rPr>
        <w:t xml:space="preserve"> </w:t>
      </w:r>
      <w:r>
        <w:rPr>
          <w:b/>
          <w:bCs/>
        </w:rPr>
        <w:t>5</w:t>
      </w:r>
      <w:r w:rsidRPr="007355A0">
        <w:rPr>
          <w:b/>
          <w:bCs/>
        </w:rPr>
        <w:t>.000,- Kč za </w:t>
      </w:r>
      <w:r>
        <w:rPr>
          <w:b/>
          <w:bCs/>
        </w:rPr>
        <w:t>každý započatý den prodlení.</w:t>
      </w:r>
    </w:p>
    <w:p w14:paraId="3F95C1C4" w14:textId="77777777" w:rsidR="002374AB" w:rsidRDefault="002374AB" w:rsidP="002374AB">
      <w:pPr>
        <w:pStyle w:val="Nadpsek3"/>
      </w:pPr>
      <w:r w:rsidRPr="007355A0">
        <w:t>Pokud zhotovitel neodstraní vady a nedostatky v provádění díla v odpovídající kvalitě, na které byl upozorněn a vyzván k nápravě zápisem ve stavebním deníku či jinou písemnou formou objednatelem, technickým dozorem objednatele či jinou osobou oprávněnou ke kontrole provádění díla (dále jen „</w:t>
      </w:r>
      <w:r w:rsidRPr="007355A0">
        <w:rPr>
          <w:b/>
        </w:rPr>
        <w:t>upozornění“</w:t>
      </w:r>
      <w:r w:rsidRPr="007355A0">
        <w:t xml:space="preserve">) nejpozději do deseti (10) dnů po upozornění, zaplatí zhotovitel objednateli smluvní pokutu ve výši </w:t>
      </w:r>
      <w:r>
        <w:rPr>
          <w:b/>
        </w:rPr>
        <w:t>2</w:t>
      </w:r>
      <w:r w:rsidRPr="007355A0">
        <w:rPr>
          <w:b/>
        </w:rPr>
        <w:t xml:space="preserve">.000,- Kč </w:t>
      </w:r>
      <w:r w:rsidRPr="007355A0">
        <w:t xml:space="preserve">za každý případ porušení, na který byl upozorněn. Smluvní pokutu dle předchozí věty zhotovitel zaplatí objednateli také v případě porušení této smlouvy použitím jiných než smluvených či povolených materiálů, nebo materiálů neodpovídajících vzorkům dle nabídky nebo nedodržení předepsaných technologických postupů zhotovitelem, majících vliv na snížení kvality nebo vlastnosti díla bez předchozí dohody s objednatelem. Objednatel má právo na smluvní pokutu ve výši shora uvedené </w:t>
      </w:r>
      <w:r w:rsidRPr="007355A0">
        <w:rPr>
          <w:b/>
        </w:rPr>
        <w:t xml:space="preserve">za každý jednotlivý případ. </w:t>
      </w:r>
      <w:r w:rsidRPr="007355A0">
        <w:t>Zaplacením smluvní pokuty nezaniká zhotoviteli povinnost takové případné závady odstranit nebo použít materiál v odpovídající kvalitě.</w:t>
      </w:r>
    </w:p>
    <w:p w14:paraId="6F374328" w14:textId="77777777" w:rsidR="002374AB" w:rsidRPr="002374AB" w:rsidRDefault="002374AB" w:rsidP="002374AB">
      <w:pPr>
        <w:pStyle w:val="Nadpsek3"/>
      </w:pPr>
      <w:r w:rsidRPr="002374AB">
        <w:rPr>
          <w:bCs/>
        </w:rPr>
        <w:t xml:space="preserve">Za porušení povinnosti zhotovitele odstranit včas vady a nedodělky v termínu uvedeném v zápise o předání a převzetí díla – stavby, zaplatí zhotovitel objednateli smluvní pokutu ve výši </w:t>
      </w:r>
      <w:r w:rsidRPr="002374AB">
        <w:rPr>
          <w:b/>
        </w:rPr>
        <w:t>1.000,- Kč</w:t>
      </w:r>
      <w:r w:rsidRPr="002374AB">
        <w:rPr>
          <w:b/>
          <w:bCs/>
        </w:rPr>
        <w:t xml:space="preserve"> za každou vadu a každý i započatý den prodlení.</w:t>
      </w:r>
    </w:p>
    <w:p w14:paraId="36185642" w14:textId="77777777" w:rsidR="002374AB" w:rsidRPr="002374AB" w:rsidRDefault="002374AB" w:rsidP="002374AB">
      <w:pPr>
        <w:pStyle w:val="Nadpsek3"/>
      </w:pPr>
      <w:r w:rsidRPr="007355A0">
        <w:rPr>
          <w:spacing w:val="-4"/>
        </w:rPr>
        <w:t xml:space="preserve">V případě odstoupení od této smlouvy objednatelem, pro porušení povinností zhotovitele, </w:t>
      </w:r>
      <w:r w:rsidRPr="007355A0">
        <w:t>má objednatel právo účtovat zhotoviteli smluvní pokutu ve výši 10 % z celkové smluvní</w:t>
      </w:r>
      <w:r w:rsidRPr="007355A0">
        <w:rPr>
          <w:color w:val="000000"/>
        </w:rPr>
        <w:t xml:space="preserve"> ceny.</w:t>
      </w:r>
    </w:p>
    <w:p w14:paraId="5EB1FE36" w14:textId="77777777" w:rsidR="002374AB" w:rsidRDefault="002374AB" w:rsidP="002374AB">
      <w:pPr>
        <w:pStyle w:val="Nadpsek2"/>
      </w:pPr>
      <w:r w:rsidRPr="007355A0">
        <w:t>Za prodlení objednatele se splněním povinnosti zaplatit včas dle platebních podmínek, může zhotovitel po objednateli požadovat zaplacení úroku z prodlení, který je sjednaný ve výši</w:t>
      </w:r>
      <w:r w:rsidRPr="007355A0">
        <w:rPr>
          <w:b/>
          <w:bCs/>
        </w:rPr>
        <w:t xml:space="preserve"> 0,05 % z dlužné částky, za každý den prodlení</w:t>
      </w:r>
      <w:r w:rsidRPr="007355A0">
        <w:t>. Objednatel není v prodlení s plněním své povinnosti platit cenu díla, pokud je zhotovitel v prodlení s plněním jakékoli své povinnosti dle této smlouvy.</w:t>
      </w:r>
    </w:p>
    <w:p w14:paraId="6D724E75" w14:textId="77777777" w:rsidR="002374AB" w:rsidRDefault="002374AB" w:rsidP="002374AB">
      <w:pPr>
        <w:pStyle w:val="Nadpsek2"/>
      </w:pPr>
      <w:r w:rsidRPr="002374AB">
        <w:t>Účastníci smlouvy jsou oprávněni požadovat náhradu škody způsobené porušením povinnosti, na kterou se vztahuje smluvní pokuta, a domáhat se náhrady škody nehledě na částku uhrazené smluvní pokuty. Právo kterékoliv smluvní strany na náhradu škody vzniklé v souvislosti s porušením této smlouvy může být uplatněno samostatně.</w:t>
      </w:r>
    </w:p>
    <w:p w14:paraId="5538CD79" w14:textId="77777777" w:rsidR="002374AB" w:rsidRDefault="002374AB" w:rsidP="002374AB">
      <w:pPr>
        <w:pStyle w:val="Nadpsek1"/>
      </w:pPr>
      <w:r>
        <w:t>Poddodavatelé</w:t>
      </w:r>
    </w:p>
    <w:p w14:paraId="7F2F753E" w14:textId="77777777" w:rsidR="002374AB" w:rsidRDefault="002374AB" w:rsidP="002374AB">
      <w:pPr>
        <w:pStyle w:val="Nadpsek2"/>
      </w:pPr>
      <w:r w:rsidRPr="007355A0">
        <w:t xml:space="preserve">Zhotovitel je oprávněn využít pro zhotovení dílčích částí díla spolupráce poddodavatelů, uvedených v </w:t>
      </w:r>
      <w:r w:rsidRPr="007355A0">
        <w:rPr>
          <w:b/>
          <w:bCs/>
        </w:rPr>
        <w:t>seznamu předpokládaných poddodavatelů</w:t>
      </w:r>
      <w:r w:rsidRPr="007355A0">
        <w:t xml:space="preserve"> podílejících se na plnění předmětu této smlouvy a poddodavatelů, prostřednictvím kterých prokázal některý z kvalifikačních předpokladů. Seznam poddodavatelů tvoří </w:t>
      </w:r>
      <w:r w:rsidR="00F53589">
        <w:t>přílohu č.2</w:t>
      </w:r>
      <w:r w:rsidRPr="007355A0">
        <w:t xml:space="preserve"> </w:t>
      </w:r>
      <w:r w:rsidRPr="007355A0">
        <w:lastRenderedPageBreak/>
        <w:t>této Smlouvy. V každém případě zhotovitel odpovídá za řádnost a včasnost provedení díla, jako by toto prováděl sám.</w:t>
      </w:r>
    </w:p>
    <w:p w14:paraId="5AB1C701" w14:textId="77777777" w:rsidR="002374AB" w:rsidRDefault="002374AB" w:rsidP="002374AB">
      <w:pPr>
        <w:pStyle w:val="Nadpsek2"/>
      </w:pPr>
      <w:r w:rsidRPr="002374AB">
        <w:t>Zhotovitel odpovídá objednateli, že poddodavatelé budou disponovat potřebnými oprávněními, odbornou kvalifikací a dostatkem odborných zkušeností pro provedení poddodávky, budou provádět předmět poddodávky sami přímo pro objednatele a že poddodavatelé nebudou převážnou část činnosti zadávat dalším osobám nemajícím příslušná oprávnění pro činnost nebo povolení k výkonu práce na území České republiky.</w:t>
      </w:r>
    </w:p>
    <w:p w14:paraId="712C5863" w14:textId="77777777" w:rsidR="002374AB" w:rsidRDefault="002374AB" w:rsidP="002374AB">
      <w:pPr>
        <w:pStyle w:val="Nadpsek2"/>
      </w:pPr>
      <w:r w:rsidRPr="002374AB">
        <w:t>Za způsob provedení a kvalitu prací poddodavatelů na předmětu poddodávky díla, za jednání poddodavatele při plnění poddodávky, za škody na díle způsobené jednáním nebo opomenutím kterýmkoliv poddodavatelem v průběhu provádění díla nebo na majetku uloženém na staveništi pro zabudování (či montáž) do díla, odpovídá zhotovitel objednateli jako by tyto činnosti prováděl nebo porušení či škody způsobil sám.</w:t>
      </w:r>
    </w:p>
    <w:p w14:paraId="4D47C4CD" w14:textId="77777777" w:rsidR="002374AB" w:rsidRPr="007355A0" w:rsidRDefault="002374AB" w:rsidP="002374AB">
      <w:pPr>
        <w:pStyle w:val="Nadpsek2"/>
      </w:pPr>
      <w:r w:rsidRPr="007355A0">
        <w:t>Zhotovitel v příslušné smlouvě uzavírané s kterýmkoliv poddodavatelem o provedení poddodávky zaváže poddodavatele k povinnosti dodržovat pokyny a instrukce osoby pověřené objednatelem k výkonu technického či jiného dozoru, jakož k povinnosti na žádost objednatele předložit doklady a poskytnout informace o způsobu provádění poddodávky (použitých materiálech, technologiích). V případě pochybností objednatele o odbornosti či kvalitě prováděných prací poddodavatele, je objednatel oprávněn vyzvat zhotovitele k zastavení takových činností a žádat změnu poddodavatele. Zhotovitel je povinen vyhovět žádosti objednatele a bezodkladně mu předložit k odsouhlasení náhradního poddodavatele.</w:t>
      </w:r>
    </w:p>
    <w:p w14:paraId="5555C99C" w14:textId="77777777" w:rsidR="002374AB" w:rsidRDefault="002374AB" w:rsidP="002374AB">
      <w:pPr>
        <w:pStyle w:val="Nadpsek1"/>
      </w:pPr>
      <w:r>
        <w:t>Odstoupení od smlouvy</w:t>
      </w:r>
    </w:p>
    <w:p w14:paraId="5724370B" w14:textId="77777777" w:rsidR="002374AB" w:rsidRPr="002374AB" w:rsidRDefault="002374AB" w:rsidP="002374AB">
      <w:pPr>
        <w:pStyle w:val="Nadpsek2"/>
      </w:pPr>
      <w:r w:rsidRPr="007355A0">
        <w:t>Objednatel má právo na odstoupení od smlouvy pro případ:</w:t>
      </w:r>
    </w:p>
    <w:p w14:paraId="236084E1" w14:textId="77777777" w:rsidR="002374AB" w:rsidRPr="00EF3D40" w:rsidRDefault="00EF3D40" w:rsidP="00EF3D40">
      <w:pPr>
        <w:pStyle w:val="Nadpsek3"/>
      </w:pPr>
      <w:r w:rsidRPr="007355A0">
        <w:t>prodlení zhotovitele s dílčími termíny o více než 30 dnů nebo s konečným</w:t>
      </w:r>
      <w:r w:rsidRPr="007355A0">
        <w:br/>
      </w:r>
      <w:r w:rsidRPr="007355A0">
        <w:rPr>
          <w:spacing w:val="7"/>
        </w:rPr>
        <w:t xml:space="preserve">termínem o více jak 30 dnů dle harmonogramu prací v příloze č. 2 této </w:t>
      </w:r>
      <w:r w:rsidRPr="007355A0">
        <w:rPr>
          <w:spacing w:val="-1"/>
        </w:rPr>
        <w:t>smlouvy,</w:t>
      </w:r>
      <w:r>
        <w:rPr>
          <w:spacing w:val="-1"/>
        </w:rPr>
        <w:t xml:space="preserve"> nebo</w:t>
      </w:r>
    </w:p>
    <w:p w14:paraId="48D66416" w14:textId="77777777" w:rsidR="00EF3D40" w:rsidRDefault="00EF3D40" w:rsidP="00EF3D40">
      <w:pPr>
        <w:pStyle w:val="Nadpsek3"/>
      </w:pPr>
      <w:r w:rsidRPr="007355A0">
        <w:t>zhotovitel byť jedenkrát podstatně či nejméně dvakrát nepodstatně poruší smlouvu; za podstatné porušení smlouvy zhotovitelem se považuje rovněž takové porušení jeho smluvní či jiné povinnosti, které důvodně narušuje důvěru mezi smluvními stranami nebo zjevně znemožňuje řádné a včasné dokončení díla</w:t>
      </w:r>
      <w:r>
        <w:t>, nebo</w:t>
      </w:r>
    </w:p>
    <w:p w14:paraId="63CA6A3F" w14:textId="77777777" w:rsidR="00EF3D40" w:rsidRDefault="00EF3D40" w:rsidP="00EF3D40">
      <w:pPr>
        <w:pStyle w:val="Nadpsek3"/>
      </w:pPr>
      <w:r w:rsidRPr="007355A0">
        <w:t>úpadku zhotovitele dle zákona č. 182/2006 Sb. nebo pravomocné zahájení exekuce na závod zhotovitele</w:t>
      </w:r>
      <w:r>
        <w:t>,</w:t>
      </w:r>
    </w:p>
    <w:p w14:paraId="675ACCF3" w14:textId="77777777" w:rsidR="00EF3D40" w:rsidRDefault="00EF3D40" w:rsidP="00EF3D40">
      <w:pPr>
        <w:pStyle w:val="Nadpsek2"/>
        <w:numPr>
          <w:ilvl w:val="0"/>
          <w:numId w:val="0"/>
        </w:numPr>
        <w:ind w:left="567"/>
      </w:pPr>
      <w:r w:rsidRPr="007355A0">
        <w:t>Odstoupení musí být učiněno písemně a účinnosti nabývá doručením druhému účastníkovi smlouvy</w:t>
      </w:r>
      <w:r>
        <w:t>.</w:t>
      </w:r>
    </w:p>
    <w:p w14:paraId="21756CDB" w14:textId="77777777" w:rsidR="00EF3D40" w:rsidRDefault="00EF3D40" w:rsidP="00EF3D40">
      <w:pPr>
        <w:pStyle w:val="Nadpsek2"/>
      </w:pPr>
      <w:r w:rsidRPr="007355A0">
        <w:lastRenderedPageBreak/>
        <w:t>Má-li objednatel za to, že zhotovitel nedostatečně zajišťuje kapacity na staveništi (například počet zaměstnanců, délka pracovní doby, množství strojů apod.) a současně zhotovitel neplní sjednaný harmonogram prací a/nebo dle uvážení objednatele</w:t>
      </w:r>
      <w:r w:rsidRPr="00EF3D40">
        <w:t xml:space="preserve"> </w:t>
      </w:r>
      <w:r w:rsidRPr="007355A0">
        <w:t>hrozí nedodržení harmonogramu prací, je zhotovitel povinen na základě výzvy objednatele tyto chybějící kapacity neprodleně v dostatečné míře rozšířit a doplnit. Pokud zhotovitel na základě výzvy objednatele nesjedná nápravu v souladu s předchozí větou, je toto považováno za podstatné porušení ustanovení této smlouvy a objednatel je oprávněn od smlouvy odstoupit.</w:t>
      </w:r>
    </w:p>
    <w:p w14:paraId="30DDDA96" w14:textId="77777777" w:rsidR="00EF3D40" w:rsidRDefault="00EF3D40" w:rsidP="00EF3D40">
      <w:pPr>
        <w:pStyle w:val="Nadpsek2"/>
      </w:pPr>
      <w:r w:rsidRPr="007355A0">
        <w:t>Objednatel je oprávněn od smlouvy odstoupit, pokud zhotovitel provádí dílo v rozporu se smlouvou a závadný stav neodstraní bez zbytečného odkladu po výzvě objednatele.</w:t>
      </w:r>
    </w:p>
    <w:p w14:paraId="4A177BD7" w14:textId="77777777" w:rsidR="00EF3D40" w:rsidRDefault="00EF3D40" w:rsidP="00EF3D40">
      <w:pPr>
        <w:pStyle w:val="Nadpsek2"/>
      </w:pPr>
      <w:r w:rsidRPr="007355A0">
        <w:t xml:space="preserve">Objednatel nepřipouští možnost odstoupení od smlouvy zhotovitelem s výjimkou případu, kdy bude objednatel ve zpoždění s úhradou faktury delší než 120 dní a z důvodů </w:t>
      </w:r>
      <w:r w:rsidRPr="00EF3D40">
        <w:t>uvedených</w:t>
      </w:r>
      <w:r w:rsidRPr="007355A0">
        <w:t xml:space="preserve"> v právních předpisech, jimiž se řídí tato smlouva.</w:t>
      </w:r>
    </w:p>
    <w:p w14:paraId="01F6CEA9" w14:textId="77777777" w:rsidR="00EF3D40" w:rsidRDefault="00EF3D40" w:rsidP="00EF3D40">
      <w:pPr>
        <w:pStyle w:val="Nadpsek2"/>
      </w:pPr>
      <w:r w:rsidRPr="007355A0">
        <w:t>Pro závažné okolnosti mohou smluvní strany před splněním závazku tuto smlouvu ukončit písemnou dohodou, avšak za současné dohody o vypořádání vzájemných práv a závazků ze zaniklé smlouvy.</w:t>
      </w:r>
    </w:p>
    <w:p w14:paraId="7462DDEB" w14:textId="77777777" w:rsidR="00EF3D40" w:rsidRDefault="00EF3D40" w:rsidP="00EF3D40">
      <w:pPr>
        <w:pStyle w:val="Nadpsek1"/>
      </w:pPr>
      <w:r>
        <w:t>Technický dozor objednatele</w:t>
      </w:r>
    </w:p>
    <w:p w14:paraId="0FE866E1" w14:textId="77777777" w:rsidR="00EF3D40" w:rsidRPr="00EF3D40" w:rsidRDefault="00EF3D40" w:rsidP="00EF3D40">
      <w:pPr>
        <w:pStyle w:val="Nadpsek2"/>
      </w:pPr>
      <w:r w:rsidRPr="00EF3D40">
        <w:rPr>
          <w:iCs/>
        </w:rPr>
        <w:t>Technický dozor objednatele u téže stavby nesmí provádět vybraný zhotovitel ani osoba s ním propojená.</w:t>
      </w:r>
    </w:p>
    <w:p w14:paraId="61BF7C82" w14:textId="77777777" w:rsidR="00EF3D40" w:rsidRDefault="00EF3D40" w:rsidP="00EF3D40">
      <w:pPr>
        <w:pStyle w:val="Nadpsek2"/>
      </w:pPr>
      <w:r w:rsidRPr="007355A0">
        <w:t>Objednatel vykonává na stavbě kontrolu prostřednictvím technického dozoru objednatele, který zejména sleduje, zda práce jsou realizovány dle schválené dokumentace, dalších předpisů uvedených v této smlouvě a smluvních podmínek a jsou v souladu s obecně závaznými právními předpisy, hygienickými normami a ČSN.</w:t>
      </w:r>
    </w:p>
    <w:p w14:paraId="0A187EF7" w14:textId="77777777" w:rsidR="00EF3D40" w:rsidRDefault="00EF3D40" w:rsidP="00EF3D40">
      <w:pPr>
        <w:pStyle w:val="Nadpsek2"/>
      </w:pPr>
      <w:r w:rsidRPr="007355A0">
        <w:t>Technický dozor objednatele je oprávněn činit zápisy do stavebního deníku, upozorňovat na nedostatky, udělovat zhotoviteli pokyny.</w:t>
      </w:r>
    </w:p>
    <w:p w14:paraId="68CB873F" w14:textId="77777777" w:rsidR="00EF3D40" w:rsidRDefault="00EF3D40" w:rsidP="00EF3D40">
      <w:pPr>
        <w:pStyle w:val="Nadpsek2"/>
      </w:pPr>
      <w:r w:rsidRPr="007355A0">
        <w:t>Technický dozor objednatele je oprávněn k přerušení prací zhotovitele v případě, že je ohrožena bezpečnost realizace díla, život nebo zdraví osob pohybujících se na stavbě nebo hrozí-li nebezpečí škody na majetku objednatele či třetích osob. O této skutečnosti pak technický dozor objednatele sepíše zápis do stavebního deníku.</w:t>
      </w:r>
    </w:p>
    <w:p w14:paraId="63105A98" w14:textId="77777777" w:rsidR="00EF3D40" w:rsidRDefault="000C520D" w:rsidP="000C520D">
      <w:pPr>
        <w:pStyle w:val="Nadpsek2"/>
      </w:pPr>
      <w:r w:rsidRPr="007355A0">
        <w:t>Technický dozor objednatele je dále oprávněn přerušit práce taktéž, pokud zjistí, že zhotovitel provádí dílo v rozporu se sjednanou kvalitou nebo je v prodlení s dodávkou díla či používá nevhodné materiály. I v tomto případě učiní technický dozor objednatele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anebo je objednatel oprávněn od této smlouvy odstoupit.</w:t>
      </w:r>
    </w:p>
    <w:p w14:paraId="057069D7" w14:textId="77777777" w:rsidR="000C520D" w:rsidRDefault="000C520D" w:rsidP="000C520D">
      <w:pPr>
        <w:pStyle w:val="Nadpsek1"/>
      </w:pPr>
      <w:r>
        <w:lastRenderedPageBreak/>
        <w:t>Všeobecná ustanovení</w:t>
      </w:r>
    </w:p>
    <w:p w14:paraId="449910CE" w14:textId="77777777" w:rsidR="000C520D" w:rsidRDefault="000C520D" w:rsidP="000C520D">
      <w:pPr>
        <w:pStyle w:val="Nadpsek2"/>
      </w:pPr>
      <w:r w:rsidRPr="007355A0">
        <w:t>Smlouvu lze měnit, doplňovat nebo zrušit na základě dohody obou smluvních stran formou písemných číslovaných dodatků.</w:t>
      </w:r>
    </w:p>
    <w:p w14:paraId="3F26956A" w14:textId="77777777" w:rsidR="000C520D" w:rsidRDefault="000C520D" w:rsidP="000C520D">
      <w:pPr>
        <w:pStyle w:val="Nadpsek2"/>
      </w:pPr>
      <w:r w:rsidRPr="007355A0">
        <w:t>Jakékoliv záznamy ve stavebním deníku nenahrazují, nemění ani nedoplňují ujednání této smlouvy, a pokud v důsledku záznamů nastane potřeba měnit či doplnit tuto smlouvu, lze tak učinit pouze vzájemnou dohodou stran formou písemného dodatku k této smlouvě.</w:t>
      </w:r>
    </w:p>
    <w:p w14:paraId="463ED089" w14:textId="77777777" w:rsidR="000C520D" w:rsidRDefault="000C520D" w:rsidP="000C520D">
      <w:pPr>
        <w:pStyle w:val="Nadpsek2"/>
      </w:pPr>
      <w:r w:rsidRPr="007355A0">
        <w:t>Práva a povinnosti smluvních stran se řídí ustanoveními této smlouvy, ustanoveními občanského zákoníku a ostatních platných právních předpisů. V případě konfliktu mají přednost ustanovení této smlouvy, pokud nejsou v rozporu s donucujícími ustanoveními občanského zákoníku a dalšími právními předpisy.</w:t>
      </w:r>
    </w:p>
    <w:p w14:paraId="72D2E71E" w14:textId="77777777" w:rsidR="000C520D" w:rsidRDefault="000C520D" w:rsidP="000C520D">
      <w:pPr>
        <w:pStyle w:val="Nadpsek2"/>
      </w:pPr>
      <w:r w:rsidRPr="007355A0">
        <w:t xml:space="preserve">Tato smlouva je vyhotovena v </w:t>
      </w:r>
      <w:r w:rsidR="00304318">
        <w:t>4</w:t>
      </w:r>
      <w:r w:rsidRPr="007355A0">
        <w:t xml:space="preserve"> vyhotoveních, z nichž </w:t>
      </w:r>
      <w:r w:rsidR="00304318">
        <w:t>2</w:t>
      </w:r>
      <w:r w:rsidRPr="007355A0">
        <w:t xml:space="preserve"> vyhotovení obdrží objednatel a 2 zhotovitel.</w:t>
      </w:r>
    </w:p>
    <w:p w14:paraId="1FF95174" w14:textId="77777777" w:rsidR="000C520D" w:rsidRDefault="000C520D" w:rsidP="000C520D">
      <w:pPr>
        <w:pStyle w:val="Nadpsek2"/>
      </w:pPr>
      <w:r w:rsidRPr="007355A0">
        <w:t>Tato smlouva nabývá platnosti dnem jejího podpisu oběma smluvními stranami.</w:t>
      </w:r>
    </w:p>
    <w:p w14:paraId="3AB683D1" w14:textId="77777777" w:rsidR="000C520D" w:rsidRDefault="000C520D" w:rsidP="000C520D">
      <w:pPr>
        <w:pStyle w:val="Nadpsek2"/>
      </w:pPr>
      <w:r w:rsidRPr="007355A0">
        <w:t>Pokud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 neúčinná nebo nevymahatelná ustanovení novými, přičemž nová ustanovení se musí co nejvíce blížit významu neplatných, neúčinných nebo nevymahatelných ustanovení.</w:t>
      </w:r>
    </w:p>
    <w:p w14:paraId="06EBB701" w14:textId="77777777" w:rsidR="000C520D" w:rsidRDefault="000C520D" w:rsidP="000C520D">
      <w:pPr>
        <w:pStyle w:val="Nadpsek2"/>
      </w:pPr>
      <w:r w:rsidRPr="007355A0">
        <w:t>Smluvní strany po jejím přečtení prohlašují, že souhlasí s jejím obsahem, že smlouva byla sepsána určitě, srozumitelně, na základě jejich pravé a svobodné vůle, bez nátlaku na některou ze stran, a že obsahuje úplné ujednání o veškerých skutečnostech a náležitostech, které smluvní strany zamýšlely mezi sebou v souvislosti s prováděním díla ujednat.</w:t>
      </w:r>
    </w:p>
    <w:p w14:paraId="1BD85F2F" w14:textId="77777777" w:rsidR="00BD68A1" w:rsidRDefault="00BD68A1" w:rsidP="00BD68A1">
      <w:pPr>
        <w:pStyle w:val="Nadpsek2"/>
      </w:pPr>
      <w:r w:rsidRPr="007355A0">
        <w:t>Součástí této smlouvy jsou veškeré její níže uvedené přílohy, dodatky a </w:t>
      </w:r>
      <w:r>
        <w:t>další doklady</w:t>
      </w:r>
      <w:r w:rsidRPr="007355A0">
        <w:t>.</w:t>
      </w:r>
    </w:p>
    <w:p w14:paraId="56C83BEE" w14:textId="77777777" w:rsidR="00BD68A1" w:rsidRDefault="00BD68A1" w:rsidP="00BD68A1">
      <w:pPr>
        <w:pStyle w:val="Nadpsek2"/>
      </w:pPr>
      <w:r w:rsidRPr="007355A0">
        <w:t>Smluvní strany berou na vědomí, že tato smlouva bude zveřejněna v registru smluv podle zákona č. 340/2015 Sb., o zvláštních podmínkách účinnosti některých smluv, uveřejňování těchto smluv a o registru smluv (zákon o registru smluv).</w:t>
      </w:r>
    </w:p>
    <w:p w14:paraId="5AAFF998" w14:textId="77777777" w:rsidR="00BD68A1" w:rsidRDefault="00BD68A1" w:rsidP="00BD68A1">
      <w:pPr>
        <w:pStyle w:val="Nadpsek2"/>
      </w:pPr>
      <w:r w:rsidRPr="007355A0">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ke všem údajům ve smlouvě uvedených.</w:t>
      </w:r>
    </w:p>
    <w:p w14:paraId="2C0717C8" w14:textId="77777777" w:rsidR="00BD68A1" w:rsidRDefault="00BD68A1" w:rsidP="00BD68A1">
      <w:pPr>
        <w:pStyle w:val="Nadpsek2"/>
      </w:pPr>
      <w:r w:rsidRPr="007355A0">
        <w:t>Smluvní strany shodně prohlašují, že cena určená ve smlouvě je cenou obvyklou ve smyslu § 2999 zákona č. 89/2012 Sb., občanský zákoník.</w:t>
      </w:r>
    </w:p>
    <w:p w14:paraId="27282C26" w14:textId="77777777" w:rsidR="005C24A3" w:rsidRDefault="005C24A3" w:rsidP="00BD68A1">
      <w:pPr>
        <w:pStyle w:val="Nadpsek2"/>
      </w:pPr>
      <w:r>
        <w:lastRenderedPageBreak/>
        <w:t xml:space="preserve">Tato smlouva byla schválena </w:t>
      </w:r>
      <w:r w:rsidRPr="005C24A3">
        <w:rPr>
          <w:highlight w:val="green"/>
        </w:rPr>
        <w:t>BUDE DOPLNĚNO OBJEDNATELEM</w:t>
      </w:r>
    </w:p>
    <w:p w14:paraId="69C4968E" w14:textId="24768147" w:rsidR="00FB4D3C" w:rsidRDefault="005C24A3" w:rsidP="005C24A3">
      <w:pPr>
        <w:pStyle w:val="Nadpsek2"/>
        <w:numPr>
          <w:ilvl w:val="0"/>
          <w:numId w:val="0"/>
        </w:numPr>
        <w:jc w:val="left"/>
      </w:pPr>
      <w:r>
        <w:br/>
      </w:r>
      <w:r w:rsidR="00FB4D3C">
        <w:t>Přílohy:</w:t>
      </w:r>
      <w:r>
        <w:br/>
      </w:r>
      <w:r w:rsidR="00FB4D3C">
        <w:t>Příloha č.</w:t>
      </w:r>
      <w:r w:rsidR="00F53589">
        <w:t>1</w:t>
      </w:r>
      <w:r w:rsidR="00FB4D3C">
        <w:t xml:space="preserve"> – Oceněný výkaz výměr dle nabídky zhotovitele</w:t>
      </w:r>
      <w:r w:rsidR="00FB4D3C">
        <w:br/>
        <w:t>Příloha č.</w:t>
      </w:r>
      <w:r w:rsidR="00F53589">
        <w:t>2</w:t>
      </w:r>
      <w:r w:rsidR="00FB4D3C">
        <w:t xml:space="preserve"> – Seznam poddodavatelů</w:t>
      </w:r>
    </w:p>
    <w:p w14:paraId="35D0B36F" w14:textId="77777777" w:rsidR="00FB4D3C" w:rsidRDefault="00FB4D3C" w:rsidP="00FB4D3C">
      <w:pPr>
        <w:pStyle w:val="Nadpsek2"/>
        <w:numPr>
          <w:ilvl w:val="0"/>
          <w:numId w:val="0"/>
        </w:numPr>
        <w:jc w:val="left"/>
        <w:sectPr w:rsidR="00FB4D3C" w:rsidSect="00A316DC">
          <w:headerReference w:type="default" r:id="rId8"/>
          <w:footerReference w:type="default" r:id="rId9"/>
          <w:pgSz w:w="11906" w:h="16838"/>
          <w:pgMar w:top="1701" w:right="1418" w:bottom="1418" w:left="1418" w:header="709" w:footer="709" w:gutter="0"/>
          <w:cols w:space="708"/>
          <w:docGrid w:linePitch="360"/>
        </w:sectPr>
      </w:pPr>
      <w:r>
        <w:t>Na důkaz souhlasu s obsahem smluvních ujednání následují podpisy osob oprávněných za strany jednat:</w:t>
      </w:r>
    </w:p>
    <w:p w14:paraId="4C500CDA" w14:textId="77777777" w:rsidR="00622AE2" w:rsidRDefault="00622AE2" w:rsidP="00FB4D3C">
      <w:pPr>
        <w:pStyle w:val="Nadpsek2"/>
        <w:numPr>
          <w:ilvl w:val="0"/>
          <w:numId w:val="0"/>
        </w:numPr>
        <w:jc w:val="left"/>
      </w:pPr>
    </w:p>
    <w:p w14:paraId="3318A344" w14:textId="7EAC20A9" w:rsidR="00FB4D3C" w:rsidRDefault="00622AE2" w:rsidP="00FB4D3C">
      <w:pPr>
        <w:pStyle w:val="Nadpsek2"/>
        <w:numPr>
          <w:ilvl w:val="0"/>
          <w:numId w:val="0"/>
        </w:numPr>
        <w:jc w:val="left"/>
      </w:pPr>
      <w:r>
        <w:t>Ve</w:t>
      </w:r>
      <w:r w:rsidR="00FB4D3C">
        <w:t xml:space="preserve"> Velkém Šenově, dne</w:t>
      </w:r>
    </w:p>
    <w:p w14:paraId="533C26DE" w14:textId="77777777" w:rsidR="00FB4D3C" w:rsidRDefault="00FB4D3C" w:rsidP="00FB4D3C">
      <w:pPr>
        <w:pStyle w:val="Nadpsek2"/>
        <w:numPr>
          <w:ilvl w:val="0"/>
          <w:numId w:val="0"/>
        </w:numPr>
        <w:jc w:val="left"/>
      </w:pPr>
    </w:p>
    <w:p w14:paraId="45ABF135" w14:textId="77777777" w:rsidR="00FB4D3C" w:rsidRDefault="00FB4D3C" w:rsidP="00FB4D3C">
      <w:pPr>
        <w:pStyle w:val="Nadpsek2"/>
        <w:numPr>
          <w:ilvl w:val="0"/>
          <w:numId w:val="0"/>
        </w:numPr>
        <w:jc w:val="left"/>
      </w:pPr>
    </w:p>
    <w:p w14:paraId="705160EF" w14:textId="77777777" w:rsidR="007567E7" w:rsidRDefault="00FB4D3C" w:rsidP="00FB4D3C">
      <w:pPr>
        <w:pStyle w:val="Nadpsek2"/>
        <w:numPr>
          <w:ilvl w:val="0"/>
          <w:numId w:val="0"/>
        </w:numPr>
        <w:jc w:val="left"/>
      </w:pPr>
      <w:r>
        <w:t>……………………………………</w:t>
      </w:r>
      <w:r w:rsidR="007567E7">
        <w:t>..</w:t>
      </w:r>
    </w:p>
    <w:p w14:paraId="7D009320" w14:textId="77777777" w:rsidR="007567E7" w:rsidRDefault="00304318" w:rsidP="00FB4D3C">
      <w:pPr>
        <w:pStyle w:val="Nadpsek2"/>
        <w:numPr>
          <w:ilvl w:val="0"/>
          <w:numId w:val="0"/>
        </w:numPr>
        <w:jc w:val="left"/>
      </w:pPr>
      <w:r>
        <w:t>Mgr. Marcela Boháčová</w:t>
      </w:r>
      <w:r w:rsidR="00FB4D3C">
        <w:br/>
        <w:t>starosta města</w:t>
      </w:r>
    </w:p>
    <w:p w14:paraId="1A193ED2" w14:textId="2C6DFF4A" w:rsidR="007567E7" w:rsidRDefault="007567E7" w:rsidP="00FB4D3C">
      <w:pPr>
        <w:pStyle w:val="Nadpsek2"/>
        <w:numPr>
          <w:ilvl w:val="0"/>
          <w:numId w:val="0"/>
        </w:numPr>
        <w:jc w:val="left"/>
      </w:pPr>
    </w:p>
    <w:p w14:paraId="12E77228" w14:textId="77777777" w:rsidR="00622AE2" w:rsidRDefault="00622AE2" w:rsidP="00FB4D3C">
      <w:pPr>
        <w:pStyle w:val="Nadpsek2"/>
        <w:numPr>
          <w:ilvl w:val="0"/>
          <w:numId w:val="0"/>
        </w:numPr>
        <w:jc w:val="left"/>
      </w:pPr>
    </w:p>
    <w:p w14:paraId="698AE26B" w14:textId="101D1750" w:rsidR="00622AE2" w:rsidRDefault="00622AE2" w:rsidP="00FB4D3C">
      <w:pPr>
        <w:pStyle w:val="Nadpsek2"/>
        <w:numPr>
          <w:ilvl w:val="0"/>
          <w:numId w:val="0"/>
        </w:numPr>
        <w:jc w:val="left"/>
      </w:pPr>
    </w:p>
    <w:p w14:paraId="471415E1" w14:textId="68982CF5" w:rsidR="00622AE2" w:rsidRDefault="00622AE2" w:rsidP="00FB4D3C">
      <w:pPr>
        <w:pStyle w:val="Nadpsek2"/>
        <w:numPr>
          <w:ilvl w:val="0"/>
          <w:numId w:val="0"/>
        </w:numPr>
        <w:jc w:val="left"/>
      </w:pPr>
    </w:p>
    <w:p w14:paraId="31019323" w14:textId="77777777" w:rsidR="00622AE2" w:rsidRDefault="00622AE2" w:rsidP="00FB4D3C">
      <w:pPr>
        <w:pStyle w:val="Nadpsek2"/>
        <w:numPr>
          <w:ilvl w:val="0"/>
          <w:numId w:val="0"/>
        </w:numPr>
        <w:jc w:val="left"/>
      </w:pPr>
    </w:p>
    <w:p w14:paraId="558BAC12" w14:textId="77777777" w:rsidR="00F53589" w:rsidRDefault="00F53589" w:rsidP="00FB4D3C">
      <w:pPr>
        <w:pStyle w:val="Nadpsek2"/>
        <w:numPr>
          <w:ilvl w:val="0"/>
          <w:numId w:val="0"/>
        </w:numPr>
        <w:jc w:val="left"/>
      </w:pPr>
    </w:p>
    <w:p w14:paraId="6A5507B4" w14:textId="77777777" w:rsidR="00A255C4" w:rsidRDefault="00A255C4" w:rsidP="00FB4D3C">
      <w:pPr>
        <w:pStyle w:val="Nadpsek2"/>
        <w:numPr>
          <w:ilvl w:val="0"/>
          <w:numId w:val="0"/>
        </w:numPr>
        <w:jc w:val="left"/>
      </w:pPr>
    </w:p>
    <w:p w14:paraId="5B156413" w14:textId="77777777" w:rsidR="00A255C4" w:rsidRDefault="00A255C4" w:rsidP="00FB4D3C">
      <w:pPr>
        <w:pStyle w:val="Nadpsek2"/>
        <w:numPr>
          <w:ilvl w:val="0"/>
          <w:numId w:val="0"/>
        </w:numPr>
        <w:jc w:val="left"/>
      </w:pPr>
    </w:p>
    <w:p w14:paraId="5EAD0504" w14:textId="77777777" w:rsidR="00A255C4" w:rsidRDefault="00A255C4" w:rsidP="00FB4D3C">
      <w:pPr>
        <w:pStyle w:val="Nadpsek2"/>
        <w:numPr>
          <w:ilvl w:val="0"/>
          <w:numId w:val="0"/>
        </w:numPr>
        <w:jc w:val="left"/>
      </w:pPr>
    </w:p>
    <w:p w14:paraId="2EA65BAC" w14:textId="77777777" w:rsidR="00F53589" w:rsidRDefault="00F53589" w:rsidP="00FB4D3C">
      <w:pPr>
        <w:pStyle w:val="Nadpsek2"/>
        <w:numPr>
          <w:ilvl w:val="0"/>
          <w:numId w:val="0"/>
        </w:numPr>
        <w:jc w:val="left"/>
      </w:pPr>
    </w:p>
    <w:p w14:paraId="3F179A92" w14:textId="77777777" w:rsidR="00F53589" w:rsidRDefault="00F53589" w:rsidP="00FB4D3C">
      <w:pPr>
        <w:pStyle w:val="Nadpsek2"/>
        <w:numPr>
          <w:ilvl w:val="0"/>
          <w:numId w:val="0"/>
        </w:numPr>
        <w:jc w:val="left"/>
      </w:pPr>
    </w:p>
    <w:p w14:paraId="079198A7" w14:textId="77777777" w:rsidR="00F53589" w:rsidRDefault="00F53589" w:rsidP="00FB4D3C">
      <w:pPr>
        <w:pStyle w:val="Nadpsek2"/>
        <w:numPr>
          <w:ilvl w:val="0"/>
          <w:numId w:val="0"/>
        </w:numPr>
        <w:jc w:val="left"/>
      </w:pPr>
    </w:p>
    <w:p w14:paraId="7799E853" w14:textId="77777777" w:rsidR="00F53589" w:rsidRDefault="00F53589" w:rsidP="00FB4D3C">
      <w:pPr>
        <w:pStyle w:val="Nadpsek2"/>
        <w:numPr>
          <w:ilvl w:val="0"/>
          <w:numId w:val="0"/>
        </w:numPr>
        <w:jc w:val="left"/>
      </w:pPr>
    </w:p>
    <w:p w14:paraId="6672B80E" w14:textId="77777777" w:rsidR="00F53589" w:rsidRDefault="00F53589" w:rsidP="00FB4D3C">
      <w:pPr>
        <w:pStyle w:val="Nadpsek2"/>
        <w:numPr>
          <w:ilvl w:val="0"/>
          <w:numId w:val="0"/>
        </w:numPr>
        <w:jc w:val="left"/>
      </w:pPr>
    </w:p>
    <w:p w14:paraId="5A0BCD52" w14:textId="77777777" w:rsidR="00FB4D3C" w:rsidRDefault="00FB4D3C" w:rsidP="00FB4D3C">
      <w:pPr>
        <w:pStyle w:val="Nadpsek2"/>
        <w:numPr>
          <w:ilvl w:val="0"/>
          <w:numId w:val="0"/>
        </w:numPr>
        <w:jc w:val="left"/>
      </w:pPr>
      <w:r>
        <w:t xml:space="preserve">V </w:t>
      </w:r>
      <w:proofErr w:type="gramStart"/>
      <w:r>
        <w:t>…….</w:t>
      </w:r>
      <w:proofErr w:type="gramEnd"/>
      <w:r>
        <w:t>. , dne ……….</w:t>
      </w:r>
    </w:p>
    <w:p w14:paraId="11D0B3A2" w14:textId="77777777" w:rsidR="00FB4D3C" w:rsidRDefault="00FB4D3C" w:rsidP="00FB4D3C">
      <w:pPr>
        <w:pStyle w:val="Nadpsek2"/>
        <w:numPr>
          <w:ilvl w:val="0"/>
          <w:numId w:val="0"/>
        </w:numPr>
        <w:jc w:val="left"/>
      </w:pPr>
    </w:p>
    <w:p w14:paraId="0E881676" w14:textId="77777777" w:rsidR="00FB4D3C" w:rsidRDefault="00FB4D3C" w:rsidP="00FB4D3C">
      <w:pPr>
        <w:pStyle w:val="Nadpsek2"/>
        <w:numPr>
          <w:ilvl w:val="0"/>
          <w:numId w:val="0"/>
        </w:numPr>
        <w:jc w:val="left"/>
      </w:pPr>
    </w:p>
    <w:p w14:paraId="15D260B8" w14:textId="77777777" w:rsidR="00FB4D3C" w:rsidRDefault="00FB4D3C" w:rsidP="00FB4D3C">
      <w:pPr>
        <w:pStyle w:val="Nadpsek2"/>
        <w:numPr>
          <w:ilvl w:val="0"/>
          <w:numId w:val="0"/>
        </w:numPr>
        <w:jc w:val="left"/>
      </w:pPr>
      <w:r>
        <w:t>……………………………………..</w:t>
      </w:r>
    </w:p>
    <w:p w14:paraId="42D540FE" w14:textId="77777777" w:rsidR="00FB4D3C" w:rsidRPr="000C520D" w:rsidRDefault="00FB4D3C" w:rsidP="00FB4D3C">
      <w:pPr>
        <w:pStyle w:val="Nadpsek2"/>
        <w:numPr>
          <w:ilvl w:val="0"/>
          <w:numId w:val="0"/>
        </w:numPr>
        <w:jc w:val="left"/>
      </w:pPr>
      <w:r w:rsidRPr="00FB4D3C">
        <w:rPr>
          <w:highlight w:val="cyan"/>
        </w:rPr>
        <w:t>ZÁSTUPCE ZHOTOVITELE</w:t>
      </w:r>
    </w:p>
    <w:sectPr w:rsidR="00FB4D3C" w:rsidRPr="000C520D" w:rsidSect="00FB4D3C">
      <w:type w:val="continuous"/>
      <w:pgSz w:w="11906" w:h="16838"/>
      <w:pgMar w:top="1701"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FF4B" w14:textId="77777777" w:rsidR="00873B01" w:rsidRDefault="00873B01" w:rsidP="002D6AFF">
      <w:r>
        <w:separator/>
      </w:r>
    </w:p>
  </w:endnote>
  <w:endnote w:type="continuationSeparator" w:id="0">
    <w:p w14:paraId="639FD5F1" w14:textId="77777777" w:rsidR="00873B01" w:rsidRDefault="00873B01" w:rsidP="002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24450"/>
      <w:docPartObj>
        <w:docPartGallery w:val="Page Numbers (Bottom of Page)"/>
        <w:docPartUnique/>
      </w:docPartObj>
    </w:sdtPr>
    <w:sdtEndPr/>
    <w:sdtContent>
      <w:p w14:paraId="1CE427E5" w14:textId="77777777" w:rsidR="00596060" w:rsidRDefault="00596060">
        <w:pPr>
          <w:pStyle w:val="Zpat"/>
          <w:jc w:val="center"/>
        </w:pPr>
        <w:r>
          <w:fldChar w:fldCharType="begin"/>
        </w:r>
        <w:r>
          <w:instrText>PAGE   \* MERGEFORMAT</w:instrText>
        </w:r>
        <w:r>
          <w:fldChar w:fldCharType="separate"/>
        </w:r>
        <w:r w:rsidR="0068486C">
          <w:rPr>
            <w:noProof/>
          </w:rPr>
          <w:t>14</w:t>
        </w:r>
        <w:r>
          <w:fldChar w:fldCharType="end"/>
        </w:r>
      </w:p>
    </w:sdtContent>
  </w:sdt>
  <w:p w14:paraId="77DB34C2" w14:textId="77777777" w:rsidR="00596060" w:rsidRDefault="005960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1F87" w14:textId="77777777" w:rsidR="00873B01" w:rsidRDefault="00873B01" w:rsidP="002D6AFF">
      <w:r>
        <w:separator/>
      </w:r>
    </w:p>
  </w:footnote>
  <w:footnote w:type="continuationSeparator" w:id="0">
    <w:p w14:paraId="65A2CE73" w14:textId="77777777" w:rsidR="00873B01" w:rsidRDefault="00873B01" w:rsidP="002D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3F6" w14:textId="77777777" w:rsidR="002D6AFF" w:rsidRPr="002D6AFF" w:rsidRDefault="00FA61F9">
    <w:pPr>
      <w:pStyle w:val="Zhlav"/>
      <w:rPr>
        <w:rFonts w:ascii="Georgia" w:hAnsi="Georgia"/>
        <w:sz w:val="48"/>
      </w:rPr>
    </w:pPr>
    <w:r>
      <w:rPr>
        <w:rFonts w:ascii="Georgia" w:hAnsi="Georgia"/>
        <w:noProof/>
        <w:sz w:val="36"/>
        <w:lang w:eastAsia="cs-CZ"/>
      </w:rPr>
      <w:drawing>
        <wp:anchor distT="0" distB="0" distL="114300" distR="114300" simplePos="0" relativeHeight="251658240" behindDoc="1" locked="0" layoutInCell="1" allowOverlap="1" wp14:anchorId="18EECF79" wp14:editId="1C9A0F54">
          <wp:simplePos x="0" y="0"/>
          <wp:positionH relativeFrom="margin">
            <wp:align>left</wp:align>
          </wp:positionH>
          <wp:positionV relativeFrom="paragraph">
            <wp:posOffset>-192405</wp:posOffset>
          </wp:positionV>
          <wp:extent cx="612817" cy="638175"/>
          <wp:effectExtent l="0" t="0" r="0" b="0"/>
          <wp:wrapTight wrapText="bothSides">
            <wp:wrapPolygon edited="0">
              <wp:start x="0" y="0"/>
              <wp:lineTo x="0" y="20633"/>
              <wp:lineTo x="20817" y="20633"/>
              <wp:lineTo x="2081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new.JPE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12817" cy="638175"/>
                  </a:xfrm>
                  <a:prstGeom prst="rect">
                    <a:avLst/>
                  </a:prstGeom>
                </pic:spPr>
              </pic:pic>
            </a:graphicData>
          </a:graphic>
        </wp:anchor>
      </w:drawing>
    </w:r>
    <w:r w:rsidR="002D6AFF" w:rsidRPr="004904C5">
      <w:rPr>
        <w:rFonts w:ascii="Georgia" w:hAnsi="Georgia"/>
        <w:sz w:val="36"/>
      </w:rPr>
      <w:t>MĚSTO VELKÝ ŠENOV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367"/>
    <w:multiLevelType w:val="hybridMultilevel"/>
    <w:tmpl w:val="07D24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16CBD"/>
    <w:multiLevelType w:val="multilevel"/>
    <w:tmpl w:val="95324BD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D63269"/>
    <w:multiLevelType w:val="hybridMultilevel"/>
    <w:tmpl w:val="5CB03A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42B47BA"/>
    <w:multiLevelType w:val="hybridMultilevel"/>
    <w:tmpl w:val="F952858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3B944EA3"/>
    <w:multiLevelType w:val="multilevel"/>
    <w:tmpl w:val="06D8F5CE"/>
    <w:lvl w:ilvl="0">
      <w:start w:val="1"/>
      <w:numFmt w:val="decimal"/>
      <w:pStyle w:val="Nadpsek1"/>
      <w:lvlText w:val="%1."/>
      <w:lvlJc w:val="left"/>
      <w:pPr>
        <w:ind w:left="567" w:hanging="207"/>
      </w:pPr>
      <w:rPr>
        <w:rFonts w:hint="default"/>
      </w:rPr>
    </w:lvl>
    <w:lvl w:ilvl="1">
      <w:start w:val="1"/>
      <w:numFmt w:val="decimal"/>
      <w:pStyle w:val="Nadpsek2"/>
      <w:lvlText w:val="%1.%2."/>
      <w:lvlJc w:val="left"/>
      <w:pPr>
        <w:ind w:left="680" w:hanging="680"/>
      </w:pPr>
      <w:rPr>
        <w:rFonts w:hint="default"/>
      </w:rPr>
    </w:lvl>
    <w:lvl w:ilvl="2">
      <w:start w:val="1"/>
      <w:numFmt w:val="decimal"/>
      <w:pStyle w:val="Nadpsek3"/>
      <w:lvlText w:val="%1.%2.%3"/>
      <w:lvlJc w:val="righ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864CC4"/>
    <w:multiLevelType w:val="hybridMultilevel"/>
    <w:tmpl w:val="FE102F3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6D7F6898"/>
    <w:multiLevelType w:val="hybridMultilevel"/>
    <w:tmpl w:val="D75C91DA"/>
    <w:lvl w:ilvl="0" w:tplc="A2E850A2">
      <w:numFmt w:val="bullet"/>
      <w:pStyle w:val="odrazky"/>
      <w:lvlText w:val=""/>
      <w:lvlJc w:val="left"/>
      <w:pPr>
        <w:tabs>
          <w:tab w:val="num" w:pos="360"/>
        </w:tabs>
        <w:ind w:left="360" w:hanging="360"/>
      </w:pPr>
      <w:rPr>
        <w:rFonts w:ascii="Symbol" w:eastAsia="Times New Roman" w:hAnsi="Symbo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7DF0372"/>
    <w:multiLevelType w:val="hybridMultilevel"/>
    <w:tmpl w:val="0E040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823EC9"/>
    <w:multiLevelType w:val="hybridMultilevel"/>
    <w:tmpl w:val="BD445CFE"/>
    <w:lvl w:ilvl="0" w:tplc="F5A0A152">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7EDA54E7"/>
    <w:multiLevelType w:val="hybridMultilevel"/>
    <w:tmpl w:val="DBE447E6"/>
    <w:lvl w:ilvl="0" w:tplc="F5A0A152">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16cid:durableId="1269583897">
    <w:abstractNumId w:val="4"/>
  </w:num>
  <w:num w:numId="2" w16cid:durableId="1341738908">
    <w:abstractNumId w:val="6"/>
  </w:num>
  <w:num w:numId="3" w16cid:durableId="4867610">
    <w:abstractNumId w:val="3"/>
  </w:num>
  <w:num w:numId="4" w16cid:durableId="1738745200">
    <w:abstractNumId w:val="7"/>
  </w:num>
  <w:num w:numId="5" w16cid:durableId="1680084995">
    <w:abstractNumId w:val="5"/>
  </w:num>
  <w:num w:numId="6" w16cid:durableId="502664233">
    <w:abstractNumId w:val="9"/>
  </w:num>
  <w:num w:numId="7" w16cid:durableId="501238364">
    <w:abstractNumId w:val="0"/>
  </w:num>
  <w:num w:numId="8" w16cid:durableId="580526914">
    <w:abstractNumId w:val="8"/>
  </w:num>
  <w:num w:numId="9" w16cid:durableId="104227934">
    <w:abstractNumId w:val="2"/>
  </w:num>
  <w:num w:numId="10" w16cid:durableId="171534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FF"/>
    <w:rsid w:val="00000975"/>
    <w:rsid w:val="00023E8D"/>
    <w:rsid w:val="0002755B"/>
    <w:rsid w:val="000746A7"/>
    <w:rsid w:val="000C520D"/>
    <w:rsid w:val="000E162B"/>
    <w:rsid w:val="00102376"/>
    <w:rsid w:val="00103CB7"/>
    <w:rsid w:val="001146CD"/>
    <w:rsid w:val="00135678"/>
    <w:rsid w:val="001B314F"/>
    <w:rsid w:val="001E6779"/>
    <w:rsid w:val="0020761E"/>
    <w:rsid w:val="002374AB"/>
    <w:rsid w:val="00257253"/>
    <w:rsid w:val="00263C11"/>
    <w:rsid w:val="002802B6"/>
    <w:rsid w:val="002D6AFF"/>
    <w:rsid w:val="00304318"/>
    <w:rsid w:val="003770E9"/>
    <w:rsid w:val="004235B5"/>
    <w:rsid w:val="004904C5"/>
    <w:rsid w:val="00523ADD"/>
    <w:rsid w:val="00596060"/>
    <w:rsid w:val="005C24A3"/>
    <w:rsid w:val="00622AE2"/>
    <w:rsid w:val="0068486C"/>
    <w:rsid w:val="007454CA"/>
    <w:rsid w:val="007567E7"/>
    <w:rsid w:val="007B33EA"/>
    <w:rsid w:val="007E7928"/>
    <w:rsid w:val="008047B7"/>
    <w:rsid w:val="00810E70"/>
    <w:rsid w:val="00813DDC"/>
    <w:rsid w:val="0084442E"/>
    <w:rsid w:val="00854659"/>
    <w:rsid w:val="00873B01"/>
    <w:rsid w:val="008E281B"/>
    <w:rsid w:val="00925EEC"/>
    <w:rsid w:val="0096520A"/>
    <w:rsid w:val="009A3FDF"/>
    <w:rsid w:val="00A255C4"/>
    <w:rsid w:val="00A316DC"/>
    <w:rsid w:val="00A43751"/>
    <w:rsid w:val="00A52D93"/>
    <w:rsid w:val="00AF1F6F"/>
    <w:rsid w:val="00B5360B"/>
    <w:rsid w:val="00B55886"/>
    <w:rsid w:val="00B5751F"/>
    <w:rsid w:val="00B643D1"/>
    <w:rsid w:val="00B8240D"/>
    <w:rsid w:val="00BD68A1"/>
    <w:rsid w:val="00C235A3"/>
    <w:rsid w:val="00C329AF"/>
    <w:rsid w:val="00C8644C"/>
    <w:rsid w:val="00D53FBA"/>
    <w:rsid w:val="00D813F8"/>
    <w:rsid w:val="00DF4167"/>
    <w:rsid w:val="00E241B8"/>
    <w:rsid w:val="00E25AFC"/>
    <w:rsid w:val="00E622B7"/>
    <w:rsid w:val="00E66DC7"/>
    <w:rsid w:val="00E80F2F"/>
    <w:rsid w:val="00E95EC3"/>
    <w:rsid w:val="00EF3D40"/>
    <w:rsid w:val="00F07C70"/>
    <w:rsid w:val="00F26169"/>
    <w:rsid w:val="00F53589"/>
    <w:rsid w:val="00FA61F9"/>
    <w:rsid w:val="00FB4D3C"/>
    <w:rsid w:val="00FB67D0"/>
    <w:rsid w:val="00FC6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2CF8"/>
  <w15:chartTrackingRefBased/>
  <w15:docId w15:val="{1047B9EB-4288-402E-A5D8-D3644C0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5A3"/>
    <w:pPr>
      <w:suppressAutoHyphens/>
      <w:spacing w:before="120" w:after="120" w:line="276" w:lineRule="auto"/>
    </w:pPr>
    <w:rPr>
      <w:rFonts w:eastAsia="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o,header odd,first,heading one,Odd Header,h"/>
    <w:basedOn w:val="Normln"/>
    <w:link w:val="ZhlavChar"/>
    <w:uiPriority w:val="99"/>
    <w:unhideWhenUsed/>
    <w:rsid w:val="002D6AFF"/>
    <w:pPr>
      <w:tabs>
        <w:tab w:val="center" w:pos="4536"/>
        <w:tab w:val="right" w:pos="9072"/>
      </w:tabs>
      <w:suppressAutoHyphens w:val="0"/>
    </w:pPr>
    <w:rPr>
      <w:rFonts w:eastAsiaTheme="minorHAnsi" w:cstheme="minorBidi"/>
      <w:sz w:val="22"/>
      <w:szCs w:val="22"/>
      <w:lang w:eastAsia="en-US"/>
    </w:rPr>
  </w:style>
  <w:style w:type="character" w:customStyle="1" w:styleId="ZhlavChar">
    <w:name w:val="Záhlaví Char"/>
    <w:aliases w:val="ho Char,header odd Char,first Char,heading one Char,Odd Header Char,h Char"/>
    <w:basedOn w:val="Standardnpsmoodstavce"/>
    <w:link w:val="Zhlav"/>
    <w:uiPriority w:val="99"/>
    <w:rsid w:val="002D6AFF"/>
  </w:style>
  <w:style w:type="paragraph" w:styleId="Zpat">
    <w:name w:val="footer"/>
    <w:basedOn w:val="Normln"/>
    <w:link w:val="ZpatChar"/>
    <w:uiPriority w:val="99"/>
    <w:unhideWhenUsed/>
    <w:rsid w:val="002D6AFF"/>
    <w:pPr>
      <w:tabs>
        <w:tab w:val="center" w:pos="4536"/>
        <w:tab w:val="right" w:pos="9072"/>
      </w:tabs>
      <w:suppressAutoHyphens w:val="0"/>
    </w:pPr>
    <w:rPr>
      <w:rFonts w:eastAsiaTheme="minorHAnsi" w:cstheme="minorBidi"/>
      <w:sz w:val="22"/>
      <w:szCs w:val="22"/>
      <w:lang w:eastAsia="en-US"/>
    </w:rPr>
  </w:style>
  <w:style w:type="character" w:customStyle="1" w:styleId="ZpatChar">
    <w:name w:val="Zápatí Char"/>
    <w:basedOn w:val="Standardnpsmoodstavce"/>
    <w:link w:val="Zpat"/>
    <w:uiPriority w:val="99"/>
    <w:rsid w:val="002D6AFF"/>
  </w:style>
  <w:style w:type="paragraph" w:customStyle="1" w:styleId="Odstavecseseznamem1">
    <w:name w:val="Odstavec se seznamem1"/>
    <w:basedOn w:val="Normln"/>
    <w:uiPriority w:val="99"/>
    <w:rsid w:val="002D6AFF"/>
    <w:pPr>
      <w:suppressAutoHyphens w:val="0"/>
      <w:ind w:left="720"/>
      <w:contextualSpacing/>
    </w:pPr>
    <w:rPr>
      <w:rFonts w:eastAsia="Calibri"/>
      <w:lang w:eastAsia="cs-CZ"/>
    </w:rPr>
  </w:style>
  <w:style w:type="paragraph" w:styleId="Textbubliny">
    <w:name w:val="Balloon Text"/>
    <w:basedOn w:val="Normln"/>
    <w:link w:val="TextbublinyChar"/>
    <w:uiPriority w:val="99"/>
    <w:semiHidden/>
    <w:unhideWhenUsed/>
    <w:rsid w:val="002D6A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6AFF"/>
    <w:rPr>
      <w:rFonts w:ascii="Segoe UI" w:eastAsia="Times New Roman" w:hAnsi="Segoe UI" w:cs="Segoe UI"/>
      <w:sz w:val="18"/>
      <w:szCs w:val="18"/>
      <w:lang w:eastAsia="ar-SA"/>
    </w:rPr>
  </w:style>
  <w:style w:type="paragraph" w:customStyle="1" w:styleId="zkltextcentr12">
    <w:name w:val="zákl. text centr 12"/>
    <w:basedOn w:val="Normln"/>
    <w:rsid w:val="004904C5"/>
    <w:pPr>
      <w:tabs>
        <w:tab w:val="left" w:pos="0"/>
        <w:tab w:val="left" w:pos="284"/>
        <w:tab w:val="left" w:pos="1701"/>
      </w:tabs>
      <w:suppressAutoHyphens w:val="0"/>
      <w:jc w:val="center"/>
    </w:pPr>
    <w:rPr>
      <w:szCs w:val="20"/>
      <w:lang w:eastAsia="cs-CZ"/>
    </w:rPr>
  </w:style>
  <w:style w:type="paragraph" w:customStyle="1" w:styleId="zkltextcentrbold12">
    <w:name w:val="zákl. text centr bold 12"/>
    <w:basedOn w:val="Normln"/>
    <w:rsid w:val="004904C5"/>
    <w:pPr>
      <w:tabs>
        <w:tab w:val="left" w:pos="0"/>
        <w:tab w:val="left" w:pos="284"/>
        <w:tab w:val="left" w:pos="1701"/>
      </w:tabs>
      <w:suppressAutoHyphens w:val="0"/>
      <w:jc w:val="center"/>
    </w:pPr>
    <w:rPr>
      <w:b/>
      <w:szCs w:val="20"/>
      <w:lang w:eastAsia="cs-CZ"/>
    </w:rPr>
  </w:style>
  <w:style w:type="paragraph" w:styleId="Normlnweb">
    <w:name w:val="Normal (Web)"/>
    <w:basedOn w:val="Normln"/>
    <w:uiPriority w:val="99"/>
    <w:semiHidden/>
    <w:unhideWhenUsed/>
    <w:rsid w:val="0002755B"/>
    <w:pPr>
      <w:suppressAutoHyphens w:val="0"/>
      <w:spacing w:before="100" w:beforeAutospacing="1" w:after="100" w:afterAutospacing="1"/>
    </w:pPr>
    <w:rPr>
      <w:lang w:eastAsia="cs-CZ"/>
    </w:rPr>
  </w:style>
  <w:style w:type="character" w:styleId="Hypertextovodkaz">
    <w:name w:val="Hyperlink"/>
    <w:uiPriority w:val="99"/>
    <w:unhideWhenUsed/>
    <w:rsid w:val="0002755B"/>
    <w:rPr>
      <w:color w:val="0000FF"/>
      <w:u w:val="single"/>
    </w:rPr>
  </w:style>
  <w:style w:type="character" w:customStyle="1" w:styleId="datalabel">
    <w:name w:val="datalabel"/>
    <w:rsid w:val="0002755B"/>
  </w:style>
  <w:style w:type="paragraph" w:customStyle="1" w:styleId="Nadpsek1">
    <w:name w:val="Nadpísek1"/>
    <w:basedOn w:val="Normln"/>
    <w:next w:val="Nadpsek2"/>
    <w:qFormat/>
    <w:rsid w:val="00C235A3"/>
    <w:pPr>
      <w:keepNext/>
      <w:keepLines/>
      <w:numPr>
        <w:numId w:val="1"/>
      </w:numPr>
      <w:spacing w:before="240" w:after="240"/>
      <w:jc w:val="center"/>
    </w:pPr>
    <w:rPr>
      <w:b/>
    </w:rPr>
  </w:style>
  <w:style w:type="paragraph" w:customStyle="1" w:styleId="Nadpsek2">
    <w:name w:val="Nadpísek2"/>
    <w:basedOn w:val="Normln"/>
    <w:qFormat/>
    <w:rsid w:val="003770E9"/>
    <w:pPr>
      <w:numPr>
        <w:ilvl w:val="1"/>
        <w:numId w:val="1"/>
      </w:numPr>
      <w:spacing w:before="240" w:after="240" w:line="240" w:lineRule="auto"/>
      <w:jc w:val="both"/>
    </w:pPr>
  </w:style>
  <w:style w:type="paragraph" w:customStyle="1" w:styleId="odrazky">
    <w:name w:val="odrazky"/>
    <w:basedOn w:val="Normln"/>
    <w:rsid w:val="00C235A3"/>
    <w:pPr>
      <w:numPr>
        <w:numId w:val="2"/>
      </w:numPr>
      <w:suppressAutoHyphens w:val="0"/>
      <w:spacing w:before="0" w:after="0" w:line="240" w:lineRule="auto"/>
    </w:pPr>
    <w:rPr>
      <w:rFonts w:ascii="Times New Roman" w:hAnsi="Times New Roman"/>
      <w:sz w:val="20"/>
      <w:szCs w:val="20"/>
      <w:lang w:eastAsia="cs-CZ"/>
    </w:rPr>
  </w:style>
  <w:style w:type="paragraph" w:styleId="Odstavecseseznamem">
    <w:name w:val="List Paragraph"/>
    <w:basedOn w:val="Normln"/>
    <w:uiPriority w:val="34"/>
    <w:qFormat/>
    <w:rsid w:val="00FC6770"/>
    <w:pPr>
      <w:ind w:left="720"/>
      <w:contextualSpacing/>
    </w:pPr>
  </w:style>
  <w:style w:type="paragraph" w:styleId="Seznam">
    <w:name w:val="List"/>
    <w:basedOn w:val="Zkladntext"/>
    <w:rsid w:val="00FC6770"/>
    <w:pPr>
      <w:widowControl w:val="0"/>
      <w:spacing w:before="0" w:line="240" w:lineRule="auto"/>
    </w:pPr>
    <w:rPr>
      <w:rFonts w:ascii="Times New Roman" w:eastAsia="Lucida Sans Unicode" w:hAnsi="Times New Roman" w:cs="Tahoma"/>
      <w:kern w:val="1"/>
      <w:lang w:eastAsia="hi-IN" w:bidi="hi-IN"/>
    </w:rPr>
  </w:style>
  <w:style w:type="paragraph" w:styleId="Zkladntext2">
    <w:name w:val="Body Text 2"/>
    <w:basedOn w:val="Normln"/>
    <w:link w:val="Zkladntext2Char"/>
    <w:rsid w:val="00FC6770"/>
    <w:pPr>
      <w:widowControl w:val="0"/>
      <w:autoSpaceDE w:val="0"/>
      <w:spacing w:before="0" w:after="0" w:line="240" w:lineRule="auto"/>
      <w:jc w:val="both"/>
    </w:pPr>
    <w:rPr>
      <w:rFonts w:ascii="Arial" w:eastAsia="Arial" w:hAnsi="Arial" w:cs="Arial"/>
      <w:color w:val="FF0000"/>
      <w:kern w:val="1"/>
      <w:sz w:val="20"/>
      <w:szCs w:val="20"/>
      <w:lang w:eastAsia="hi-IN" w:bidi="hi-IN"/>
    </w:rPr>
  </w:style>
  <w:style w:type="character" w:customStyle="1" w:styleId="Zkladntext2Char">
    <w:name w:val="Základní text 2 Char"/>
    <w:basedOn w:val="Standardnpsmoodstavce"/>
    <w:link w:val="Zkladntext2"/>
    <w:rsid w:val="00FC6770"/>
    <w:rPr>
      <w:rFonts w:ascii="Arial" w:eastAsia="Arial" w:hAnsi="Arial" w:cs="Arial"/>
      <w:color w:val="FF0000"/>
      <w:kern w:val="1"/>
      <w:sz w:val="20"/>
      <w:szCs w:val="20"/>
      <w:lang w:eastAsia="hi-IN" w:bidi="hi-IN"/>
    </w:rPr>
  </w:style>
  <w:style w:type="paragraph" w:styleId="Zkladntext">
    <w:name w:val="Body Text"/>
    <w:basedOn w:val="Normln"/>
    <w:link w:val="ZkladntextChar"/>
    <w:uiPriority w:val="99"/>
    <w:semiHidden/>
    <w:unhideWhenUsed/>
    <w:rsid w:val="00FC6770"/>
  </w:style>
  <w:style w:type="character" w:customStyle="1" w:styleId="ZkladntextChar">
    <w:name w:val="Základní text Char"/>
    <w:basedOn w:val="Standardnpsmoodstavce"/>
    <w:link w:val="Zkladntext"/>
    <w:uiPriority w:val="99"/>
    <w:semiHidden/>
    <w:rsid w:val="00FC6770"/>
    <w:rPr>
      <w:rFonts w:eastAsia="Times New Roman" w:cs="Times New Roman"/>
      <w:sz w:val="24"/>
      <w:szCs w:val="24"/>
      <w:lang w:eastAsia="ar-SA"/>
    </w:rPr>
  </w:style>
  <w:style w:type="paragraph" w:customStyle="1" w:styleId="Nadpsek3">
    <w:name w:val="Nadpísek3"/>
    <w:basedOn w:val="Nadpsek2"/>
    <w:qFormat/>
    <w:rsid w:val="00103CB7"/>
    <w:pPr>
      <w:numPr>
        <w:ilvl w:val="2"/>
      </w:numPr>
    </w:pPr>
  </w:style>
  <w:style w:type="table" w:styleId="Mkatabulky">
    <w:name w:val="Table Grid"/>
    <w:basedOn w:val="Normlntabulka"/>
    <w:uiPriority w:val="39"/>
    <w:rsid w:val="00E2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nseznamu">
    <w:name w:val="List Continue"/>
    <w:basedOn w:val="Normln"/>
    <w:uiPriority w:val="99"/>
    <w:semiHidden/>
    <w:unhideWhenUsed/>
    <w:rsid w:val="00E241B8"/>
    <w:pPr>
      <w:ind w:left="283"/>
      <w:contextualSpacing/>
    </w:pPr>
  </w:style>
  <w:style w:type="paragraph" w:customStyle="1" w:styleId="Default">
    <w:name w:val="Default"/>
    <w:basedOn w:val="Normln"/>
    <w:rsid w:val="00E241B8"/>
    <w:pPr>
      <w:suppressAutoHyphens w:val="0"/>
      <w:autoSpaceDE w:val="0"/>
      <w:autoSpaceDN w:val="0"/>
      <w:spacing w:before="0" w:after="0" w:line="240" w:lineRule="auto"/>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6E6A-F470-4DEE-B4D7-C2D09444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14</Pages>
  <Words>4725</Words>
  <Characters>27881</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Gall</dc:creator>
  <cp:keywords/>
  <dc:description/>
  <cp:lastModifiedBy>Pavel Gall</cp:lastModifiedBy>
  <cp:revision>22</cp:revision>
  <cp:lastPrinted>2017-05-30T07:33:00Z</cp:lastPrinted>
  <dcterms:created xsi:type="dcterms:W3CDTF">2017-10-27T09:02:00Z</dcterms:created>
  <dcterms:modified xsi:type="dcterms:W3CDTF">2022-04-27T07:18:00Z</dcterms:modified>
</cp:coreProperties>
</file>